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2546C">
      <w:pPr>
        <w:jc w:val="center"/>
        <w:rPr>
          <w:rFonts w:hint="eastAsia" w:ascii="宋体" w:hAnsi="宋体" w:eastAsia="宋体" w:cs="宋体"/>
          <w:color w:val="000000"/>
          <w:spacing w:val="-5"/>
          <w:position w:val="15"/>
          <w:sz w:val="44"/>
          <w:szCs w:val="44"/>
          <w:lang w:val="en-US" w:eastAsia="zh-CN"/>
        </w:rPr>
      </w:pPr>
      <w:r>
        <w:rPr>
          <w:rFonts w:hint="eastAsia" w:ascii="宋体" w:hAnsi="宋体" w:eastAsia="宋体" w:cs="宋体"/>
          <w:color w:val="000000"/>
          <w:spacing w:val="-5"/>
          <w:position w:val="15"/>
          <w:sz w:val="44"/>
          <w:szCs w:val="44"/>
          <w:lang w:val="en-US" w:eastAsia="zh-CN"/>
        </w:rPr>
        <w:t>界首市机械产业园钢结构工程消防检测服务项目</w:t>
      </w:r>
    </w:p>
    <w:p w14:paraId="6EE7A234">
      <w:pPr>
        <w:jc w:val="center"/>
        <w:rPr>
          <w:rFonts w:hint="eastAsia" w:ascii="方正大黑简体" w:eastAsia="方正大黑简体"/>
          <w:sz w:val="84"/>
          <w:szCs w:val="96"/>
        </w:rPr>
      </w:pP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ascii="Arial" w:hAnsi="Arial"/>
          <w:sz w:val="52"/>
        </w:rPr>
      </w:pPr>
      <w:r>
        <w:rPr>
          <w:rFonts w:hint="eastAsia" w:ascii="宋体"/>
          <w:b w:val="0"/>
          <w:bCs/>
          <w:sz w:val="32"/>
          <w:szCs w:val="32"/>
        </w:rPr>
        <w:t>项目编号：</w:t>
      </w:r>
      <w:r>
        <w:rPr>
          <w:rFonts w:hint="eastAsia" w:ascii="宋体"/>
          <w:b w:val="0"/>
          <w:bCs/>
          <w:sz w:val="32"/>
          <w:szCs w:val="32"/>
          <w:lang w:val="en-US" w:eastAsia="zh-CN"/>
        </w:rPr>
        <w:t xml:space="preserve">AHWM-20260010 </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C8605AD">
      <w:pPr>
        <w:jc w:val="both"/>
        <w:rPr>
          <w:rFonts w:hint="eastAsia" w:ascii="宋体" w:eastAsia="微软雅黑"/>
          <w:b w:val="0"/>
          <w:bCs/>
          <w:sz w:val="32"/>
          <w:szCs w:val="32"/>
          <w:lang w:eastAsia="zh-CN"/>
        </w:rPr>
      </w:pPr>
    </w:p>
    <w:p w14:paraId="7B58C138">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构：安徽宛鸣工程管理有限公司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w:t>
      </w:r>
      <w:r>
        <w:rPr>
          <w:rFonts w:hint="eastAsia" w:ascii="宋体"/>
          <w:b w:val="0"/>
          <w:bCs/>
          <w:sz w:val="32"/>
          <w:szCs w:val="32"/>
          <w:lang w:val="en-US" w:eastAsia="zh-CN"/>
        </w:rPr>
        <w:t>26</w:t>
      </w:r>
      <w:r>
        <w:rPr>
          <w:rFonts w:hint="eastAsia" w:ascii="宋体"/>
          <w:b w:val="0"/>
          <w:bCs/>
          <w:sz w:val="32"/>
          <w:szCs w:val="32"/>
          <w:lang w:eastAsia="zh-CN"/>
        </w:rPr>
        <w:t>年</w:t>
      </w:r>
      <w:r>
        <w:rPr>
          <w:rFonts w:hint="eastAsia" w:ascii="宋体"/>
          <w:b w:val="0"/>
          <w:bCs/>
          <w:sz w:val="32"/>
          <w:szCs w:val="32"/>
          <w:lang w:val="en-US" w:eastAsia="zh-CN"/>
        </w:rPr>
        <w:t>6</w:t>
      </w:r>
      <w:r>
        <w:rPr>
          <w:rFonts w:hint="eastAsia" w:ascii="宋体"/>
          <w:b w:val="0"/>
          <w:bCs/>
          <w:sz w:val="32"/>
          <w:szCs w:val="32"/>
          <w:lang w:eastAsia="zh-CN"/>
        </w:rPr>
        <w:t>月</w:t>
      </w:r>
    </w:p>
    <w:p w14:paraId="1721DF44">
      <w:pPr>
        <w:pStyle w:val="8"/>
        <w:ind w:left="0" w:leftChars="0" w:firstLine="0" w:firstLineChars="0"/>
        <w:rPr>
          <w:rFonts w:ascii="Arial" w:hAnsi="Arial" w:eastAsia="黑体" w:cs="Arial"/>
          <w:b/>
          <w:sz w:val="32"/>
          <w:szCs w:val="32"/>
        </w:rPr>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spacing w:line="420" w:lineRule="exact"/>
        <w:jc w:val="both"/>
        <w:outlineLvl w:val="9"/>
        <w:rPr>
          <w:rFonts w:hint="eastAsia" w:ascii="方正宋黑简体" w:hAnsi="宋体" w:eastAsia="方正宋黑简体" w:cs="黑体"/>
          <w:b/>
          <w:bCs/>
          <w:sz w:val="32"/>
          <w:szCs w:val="32"/>
        </w:rPr>
      </w:pP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r>
            <w:rPr>
              <w:rFonts w:ascii="宋体" w:hAnsi="宋体" w:eastAsia="宋体"/>
              <w:sz w:val="21"/>
            </w:rPr>
            <w:t>目录</w:t>
          </w:r>
        </w:p>
        <w:p w14:paraId="5AD092DD">
          <w:pPr>
            <w:pStyle w:val="17"/>
            <w:tabs>
              <w:tab w:val="right" w:leader="dot" w:pos="9680"/>
            </w:tabs>
          </w:pPr>
          <w:r>
            <w:fldChar w:fldCharType="begin"/>
          </w:r>
          <w:r>
            <w:instrText xml:space="preserve">TOC \o "1-3" \h \u </w:instrText>
          </w:r>
          <w:r>
            <w:fldChar w:fldCharType="separate"/>
          </w:r>
          <w:r>
            <w:fldChar w:fldCharType="begin"/>
          </w:r>
          <w:r>
            <w:instrText xml:space="preserve"> HYPERLINK \l _Toc11314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_Toc11314 \h </w:instrText>
          </w:r>
          <w:r>
            <w:fldChar w:fldCharType="separate"/>
          </w:r>
          <w:r>
            <w:t>1</w:t>
          </w:r>
          <w:r>
            <w:fldChar w:fldCharType="end"/>
          </w:r>
          <w:r>
            <w:fldChar w:fldCharType="end"/>
          </w:r>
        </w:p>
        <w:p w14:paraId="545E13DE">
          <w:pPr>
            <w:pStyle w:val="18"/>
            <w:tabs>
              <w:tab w:val="right" w:leader="dot" w:pos="9680"/>
            </w:tabs>
          </w:pPr>
          <w:r>
            <w:fldChar w:fldCharType="begin"/>
          </w:r>
          <w:r>
            <w:instrText xml:space="preserve"> HYPERLINK \l _Toc13648 </w:instrText>
          </w:r>
          <w:r>
            <w:fldChar w:fldCharType="separate"/>
          </w:r>
          <w:r>
            <w:rPr>
              <w:rFonts w:hint="eastAsia" w:ascii="方正宋黑简体" w:hAnsi="宋体" w:eastAsia="方正宋黑简体" w:cs="黑体"/>
              <w:bCs/>
              <w:szCs w:val="30"/>
              <w:lang w:val="en-US" w:eastAsia="zh-CN"/>
            </w:rPr>
            <w:t>一、询价公告</w:t>
          </w:r>
          <w:r>
            <w:tab/>
          </w:r>
          <w:r>
            <w:fldChar w:fldCharType="begin"/>
          </w:r>
          <w:r>
            <w:instrText xml:space="preserve"> PAGEREF _Toc13648 \h </w:instrText>
          </w:r>
          <w:r>
            <w:fldChar w:fldCharType="separate"/>
          </w:r>
          <w:r>
            <w:t>1</w:t>
          </w:r>
          <w:r>
            <w:fldChar w:fldCharType="end"/>
          </w:r>
          <w:r>
            <w:fldChar w:fldCharType="end"/>
          </w:r>
        </w:p>
        <w:p w14:paraId="7D4ED07D">
          <w:pPr>
            <w:pStyle w:val="18"/>
            <w:tabs>
              <w:tab w:val="right" w:leader="dot" w:pos="9680"/>
            </w:tabs>
          </w:pPr>
          <w:r>
            <w:fldChar w:fldCharType="begin"/>
          </w:r>
          <w:r>
            <w:instrText xml:space="preserve"> HYPERLINK \l _Toc26024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_Toc26024 \h </w:instrText>
          </w:r>
          <w:r>
            <w:fldChar w:fldCharType="separate"/>
          </w:r>
          <w:r>
            <w:t>3</w:t>
          </w:r>
          <w:r>
            <w:fldChar w:fldCharType="end"/>
          </w:r>
          <w:r>
            <w:fldChar w:fldCharType="end"/>
          </w:r>
        </w:p>
        <w:p w14:paraId="4C4623FF">
          <w:pPr>
            <w:pStyle w:val="18"/>
            <w:tabs>
              <w:tab w:val="right" w:leader="dot" w:pos="9680"/>
            </w:tabs>
          </w:pPr>
          <w:r>
            <w:fldChar w:fldCharType="begin"/>
          </w:r>
          <w:r>
            <w:instrText xml:space="preserve"> HYPERLINK \l _Toc13897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_Toc13897 \h </w:instrText>
          </w:r>
          <w:r>
            <w:fldChar w:fldCharType="separate"/>
          </w:r>
          <w:r>
            <w:t>5</w:t>
          </w:r>
          <w:r>
            <w:fldChar w:fldCharType="end"/>
          </w:r>
          <w:r>
            <w:fldChar w:fldCharType="end"/>
          </w:r>
        </w:p>
        <w:p w14:paraId="01F9B10A">
          <w:pPr>
            <w:pStyle w:val="18"/>
            <w:tabs>
              <w:tab w:val="right" w:leader="dot" w:pos="9680"/>
            </w:tabs>
          </w:pPr>
          <w:r>
            <w:fldChar w:fldCharType="begin"/>
          </w:r>
          <w:r>
            <w:instrText xml:space="preserve"> HYPERLINK \l _Toc5912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_Toc5912 \h </w:instrText>
          </w:r>
          <w:r>
            <w:fldChar w:fldCharType="separate"/>
          </w:r>
          <w:r>
            <w:t>6</w:t>
          </w:r>
          <w:r>
            <w:fldChar w:fldCharType="end"/>
          </w:r>
          <w:r>
            <w:fldChar w:fldCharType="end"/>
          </w:r>
        </w:p>
        <w:p w14:paraId="0DC1AB0B">
          <w:pPr>
            <w:pStyle w:val="18"/>
            <w:tabs>
              <w:tab w:val="right" w:leader="dot" w:pos="9680"/>
            </w:tabs>
          </w:pPr>
          <w:r>
            <w:fldChar w:fldCharType="begin"/>
          </w:r>
          <w:r>
            <w:instrText xml:space="preserve"> HYPERLINK \l _Toc25603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_Toc25603 \h </w:instrText>
          </w:r>
          <w:r>
            <w:fldChar w:fldCharType="separate"/>
          </w:r>
          <w:r>
            <w:t>7</w:t>
          </w:r>
          <w:r>
            <w:fldChar w:fldCharType="end"/>
          </w:r>
          <w:r>
            <w:fldChar w:fldCharType="end"/>
          </w:r>
        </w:p>
        <w:p w14:paraId="09836E1C">
          <w:pPr>
            <w:pStyle w:val="18"/>
            <w:tabs>
              <w:tab w:val="right" w:leader="dot" w:pos="9680"/>
            </w:tabs>
          </w:pPr>
          <w:r>
            <w:fldChar w:fldCharType="begin"/>
          </w:r>
          <w:r>
            <w:instrText xml:space="preserve"> HYPERLINK \l _Toc14575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_Toc14575 \h </w:instrText>
          </w:r>
          <w:r>
            <w:fldChar w:fldCharType="separate"/>
          </w:r>
          <w:r>
            <w:t>8</w:t>
          </w:r>
          <w:r>
            <w:fldChar w:fldCharType="end"/>
          </w:r>
          <w:r>
            <w:fldChar w:fldCharType="end"/>
          </w:r>
        </w:p>
        <w:p w14:paraId="2A10DA12">
          <w:pPr>
            <w:pStyle w:val="18"/>
            <w:tabs>
              <w:tab w:val="right" w:leader="dot" w:pos="9680"/>
            </w:tabs>
          </w:pPr>
          <w:r>
            <w:fldChar w:fldCharType="begin"/>
          </w:r>
          <w:r>
            <w:instrText xml:space="preserve"> HYPERLINK \l _Toc10775 </w:instrText>
          </w:r>
          <w:r>
            <w:fldChar w:fldCharType="separate"/>
          </w:r>
          <w:r>
            <w:rPr>
              <w:rFonts w:hint="eastAsia" w:ascii="方正宋黑简体" w:hAnsi="宋体" w:eastAsia="方正宋黑简体" w:cs="黑体"/>
              <w:bCs/>
              <w:szCs w:val="32"/>
            </w:rPr>
            <w:t>七、 采购需求</w:t>
          </w:r>
          <w:r>
            <w:tab/>
          </w:r>
          <w:r>
            <w:fldChar w:fldCharType="begin"/>
          </w:r>
          <w:r>
            <w:instrText xml:space="preserve"> PAGEREF _Toc10775 \h </w:instrText>
          </w:r>
          <w:r>
            <w:fldChar w:fldCharType="separate"/>
          </w:r>
          <w:r>
            <w:t>9</w:t>
          </w:r>
          <w:r>
            <w:fldChar w:fldCharType="end"/>
          </w:r>
          <w:r>
            <w:fldChar w:fldCharType="end"/>
          </w:r>
        </w:p>
        <w:p w14:paraId="557B9E08">
          <w:pPr>
            <w:pStyle w:val="18"/>
            <w:tabs>
              <w:tab w:val="right" w:leader="dot" w:pos="9680"/>
            </w:tabs>
          </w:pPr>
          <w:r>
            <w:fldChar w:fldCharType="begin"/>
          </w:r>
          <w:r>
            <w:instrText xml:space="preserve"> HYPERLINK \l _Toc24075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_Toc24075 \h </w:instrText>
          </w:r>
          <w:r>
            <w:fldChar w:fldCharType="separate"/>
          </w:r>
          <w:r>
            <w:t>10</w:t>
          </w:r>
          <w:r>
            <w:fldChar w:fldCharType="end"/>
          </w:r>
          <w:r>
            <w:fldChar w:fldCharType="end"/>
          </w:r>
          <w:bookmarkStart w:id="56" w:name="_GoBack"/>
          <w:bookmarkEnd w:id="56"/>
        </w:p>
        <w:p w14:paraId="234EFC0A">
          <w:pPr>
            <w:pStyle w:val="17"/>
            <w:tabs>
              <w:tab w:val="right" w:leader="dot" w:pos="9680"/>
            </w:tabs>
          </w:pPr>
          <w:r>
            <w:fldChar w:fldCharType="begin"/>
          </w:r>
          <w:r>
            <w:instrText xml:space="preserve"> HYPERLINK \l _Toc14128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_Toc14128 \h </w:instrText>
          </w:r>
          <w:r>
            <w:fldChar w:fldCharType="separate"/>
          </w:r>
          <w:r>
            <w:t>15</w:t>
          </w:r>
          <w:r>
            <w:fldChar w:fldCharType="end"/>
          </w:r>
          <w:r>
            <w:fldChar w:fldCharType="end"/>
          </w:r>
        </w:p>
        <w:p w14:paraId="26A44B96">
          <w:pPr>
            <w:pStyle w:val="18"/>
            <w:tabs>
              <w:tab w:val="right" w:leader="dot" w:pos="9680"/>
            </w:tabs>
          </w:pPr>
          <w:r>
            <w:fldChar w:fldCharType="begin"/>
          </w:r>
          <w:r>
            <w:instrText xml:space="preserve"> HYPERLINK \l _Toc27614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_Toc27614 \h </w:instrText>
          </w:r>
          <w:r>
            <w:fldChar w:fldCharType="separate"/>
          </w:r>
          <w:r>
            <w:t>16</w:t>
          </w:r>
          <w:r>
            <w:fldChar w:fldCharType="end"/>
          </w:r>
          <w:r>
            <w:fldChar w:fldCharType="end"/>
          </w:r>
        </w:p>
        <w:p w14:paraId="4C6FDEF1">
          <w:pPr>
            <w:pStyle w:val="18"/>
            <w:tabs>
              <w:tab w:val="right" w:leader="dot" w:pos="9680"/>
            </w:tabs>
          </w:pPr>
          <w:r>
            <w:fldChar w:fldCharType="begin"/>
          </w:r>
          <w:r>
            <w:instrText xml:space="preserve"> HYPERLINK \l _Toc15570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_Toc15570 \h </w:instrText>
          </w:r>
          <w:r>
            <w:fldChar w:fldCharType="separate"/>
          </w:r>
          <w:r>
            <w:t>17</w:t>
          </w:r>
          <w:r>
            <w:fldChar w:fldCharType="end"/>
          </w:r>
          <w:r>
            <w:fldChar w:fldCharType="end"/>
          </w:r>
        </w:p>
        <w:p w14:paraId="3B57733C">
          <w:pPr>
            <w:pStyle w:val="18"/>
            <w:tabs>
              <w:tab w:val="right" w:leader="dot" w:pos="9680"/>
            </w:tabs>
          </w:pPr>
          <w:r>
            <w:fldChar w:fldCharType="begin"/>
          </w:r>
          <w:r>
            <w:instrText xml:space="preserve"> HYPERLINK \l _Toc20588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_Toc20588 \h </w:instrText>
          </w:r>
          <w:r>
            <w:fldChar w:fldCharType="separate"/>
          </w:r>
          <w:r>
            <w:t>18</w:t>
          </w:r>
          <w:r>
            <w:fldChar w:fldCharType="end"/>
          </w:r>
          <w:r>
            <w:fldChar w:fldCharType="end"/>
          </w:r>
        </w:p>
        <w:p w14:paraId="77124215">
          <w:pPr>
            <w:pStyle w:val="18"/>
            <w:tabs>
              <w:tab w:val="right" w:leader="dot" w:pos="9680"/>
            </w:tabs>
          </w:pPr>
          <w:r>
            <w:fldChar w:fldCharType="begin"/>
          </w:r>
          <w:r>
            <w:instrText xml:space="preserve"> HYPERLINK \l _Toc18413 </w:instrText>
          </w:r>
          <w:r>
            <w:fldChar w:fldCharType="separate"/>
          </w:r>
          <w:r>
            <w:rPr>
              <w:rFonts w:hint="eastAsia" w:ascii="宋体" w:hAnsi="宋体" w:eastAsia="宋体" w:cs="宋体"/>
              <w:szCs w:val="32"/>
              <w:lang w:val="en-US" w:eastAsia="zh-CN"/>
            </w:rPr>
            <w:t>四、 人员</w:t>
          </w:r>
          <w:r>
            <w:rPr>
              <w:rFonts w:hint="eastAsia" w:cs="宋体"/>
              <w:szCs w:val="32"/>
              <w:lang w:val="en-US" w:eastAsia="zh-CN"/>
            </w:rPr>
            <w:t>及设备</w:t>
          </w:r>
          <w:r>
            <w:rPr>
              <w:rFonts w:hint="eastAsia" w:ascii="宋体" w:hAnsi="宋体" w:eastAsia="宋体" w:cs="宋体"/>
              <w:szCs w:val="32"/>
              <w:lang w:val="en-US" w:eastAsia="zh-CN"/>
            </w:rPr>
            <w:t>配置</w:t>
          </w:r>
          <w:r>
            <w:tab/>
          </w:r>
          <w:r>
            <w:fldChar w:fldCharType="begin"/>
          </w:r>
          <w:r>
            <w:instrText xml:space="preserve"> PAGEREF _Toc18413 \h </w:instrText>
          </w:r>
          <w:r>
            <w:fldChar w:fldCharType="separate"/>
          </w:r>
          <w:r>
            <w:t>20</w:t>
          </w:r>
          <w:r>
            <w:fldChar w:fldCharType="end"/>
          </w:r>
          <w:r>
            <w:fldChar w:fldCharType="end"/>
          </w:r>
        </w:p>
        <w:p w14:paraId="2196297D">
          <w:pPr>
            <w:pStyle w:val="18"/>
            <w:tabs>
              <w:tab w:val="right" w:leader="dot" w:pos="9680"/>
            </w:tabs>
          </w:pPr>
          <w:r>
            <w:fldChar w:fldCharType="begin"/>
          </w:r>
          <w:r>
            <w:instrText xml:space="preserve"> HYPERLINK \l _Toc14701 </w:instrText>
          </w:r>
          <w:r>
            <w:fldChar w:fldCharType="separate"/>
          </w:r>
          <w:r>
            <w:rPr>
              <w:rFonts w:hint="eastAsia" w:ascii="方正宋黑简体" w:hAnsi="宋体" w:eastAsia="方正宋黑简体" w:cs="黑体"/>
              <w:bCs/>
              <w:szCs w:val="36"/>
              <w:lang w:val="en-US" w:eastAsia="zh-CN"/>
            </w:rPr>
            <w:t>五</w:t>
          </w:r>
          <w:r>
            <w:rPr>
              <w:rFonts w:hint="eastAsia" w:ascii="方正宋黑简体" w:hAnsi="宋体" w:eastAsia="方正宋黑简体" w:cs="黑体"/>
              <w:bCs/>
              <w:szCs w:val="36"/>
            </w:rPr>
            <w:t>、资格证明材料</w:t>
          </w:r>
          <w:r>
            <w:tab/>
          </w:r>
          <w:r>
            <w:fldChar w:fldCharType="begin"/>
          </w:r>
          <w:r>
            <w:instrText xml:space="preserve"> PAGEREF _Toc14701 \h </w:instrText>
          </w:r>
          <w:r>
            <w:fldChar w:fldCharType="separate"/>
          </w:r>
          <w:r>
            <w:t>21</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rPr>
          <w:rFonts w:ascii="Tahoma" w:hAnsi="Tahoma" w:eastAsia="微软雅黑" w:cstheme="minorBidi"/>
          <w:sz w:val="22"/>
          <w:szCs w:val="22"/>
          <w:lang w:val="en-US" w:eastAsia="zh-CN" w:bidi="ar-SA"/>
        </w:rPr>
      </w:pPr>
    </w:p>
    <w:p w14:paraId="418BCB7B">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p>
    <w:p w14:paraId="547A1A8A">
      <w:pPr>
        <w:spacing w:line="420" w:lineRule="exact"/>
        <w:jc w:val="center"/>
        <w:outlineLvl w:val="0"/>
        <w:rPr>
          <w:rFonts w:hint="eastAsia" w:ascii="方正宋黑简体" w:hAnsi="宋体" w:eastAsia="方正宋黑简体" w:cs="黑体"/>
          <w:b/>
          <w:bCs/>
          <w:sz w:val="32"/>
          <w:szCs w:val="32"/>
          <w:lang w:val="en-US" w:eastAsia="zh-CN"/>
        </w:rPr>
      </w:pPr>
      <w:bookmarkStart w:id="0" w:name="_Toc11314"/>
      <w:r>
        <w:rPr>
          <w:rFonts w:hint="eastAsia" w:ascii="方正宋黑简体" w:hAnsi="宋体" w:eastAsia="方正宋黑简体" w:cs="黑体"/>
          <w:b/>
          <w:bCs/>
          <w:sz w:val="32"/>
          <w:szCs w:val="32"/>
        </w:rPr>
        <w:t>第一章  询价文件</w:t>
      </w:r>
      <w:bookmarkEnd w:id="0"/>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1" w:name="_Toc466549684"/>
      <w:bookmarkStart w:id="2" w:name="_Toc13648"/>
      <w:r>
        <w:rPr>
          <w:rFonts w:hint="eastAsia" w:ascii="方正宋黑简体" w:hAnsi="宋体" w:eastAsia="方正宋黑简体" w:cs="黑体"/>
          <w:b/>
          <w:bCs/>
          <w:sz w:val="30"/>
          <w:szCs w:val="30"/>
          <w:lang w:val="en-US" w:eastAsia="zh-CN"/>
        </w:rPr>
        <w:t>界首市机械产业园钢结构工程消防检测服务项目询价</w:t>
      </w:r>
      <w:bookmarkEnd w:id="1"/>
      <w:r>
        <w:rPr>
          <w:rFonts w:hint="eastAsia" w:ascii="方正宋黑简体" w:hAnsi="宋体" w:eastAsia="方正宋黑简体" w:cs="黑体"/>
          <w:b/>
          <w:bCs/>
          <w:sz w:val="30"/>
          <w:szCs w:val="30"/>
          <w:lang w:val="en-US" w:eastAsia="zh-CN"/>
        </w:rPr>
        <w:t>公告</w:t>
      </w:r>
      <w:bookmarkEnd w:id="2"/>
    </w:p>
    <w:p w14:paraId="5A2C81D2">
      <w:pPr>
        <w:pStyle w:val="19"/>
        <w:shd w:val="clear" w:color="auto" w:fill="FFFFFF"/>
        <w:spacing w:before="0" w:beforeAutospacing="0" w:after="0" w:afterAutospacing="0" w:line="560" w:lineRule="exact"/>
        <w:ind w:firstLine="840" w:firstLineChars="3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single"/>
          <w:lang w:val="en-US" w:eastAsia="zh-CN"/>
        </w:rPr>
        <w:t>界首市机械产业园钢结构工程消防检测服务项目</w:t>
      </w:r>
      <w:r>
        <w:rPr>
          <w:rFonts w:hint="eastAsia" w:ascii="仿宋" w:hAnsi="仿宋" w:eastAsia="仿宋"/>
          <w:color w:val="000000"/>
          <w:sz w:val="28"/>
          <w:szCs w:val="28"/>
          <w:lang w:val="en-US" w:eastAsia="zh-CN"/>
        </w:rPr>
        <w:t>采用询价的方式进行采购</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6885"/>
      <w:r>
        <w:rPr>
          <w:rFonts w:hint="eastAsia" w:ascii="黑体" w:hAnsi="黑体" w:eastAsia="黑体" w:cs="宋体"/>
          <w:b/>
          <w:bCs/>
          <w:color w:val="000000"/>
          <w:sz w:val="28"/>
          <w:szCs w:val="28"/>
        </w:rPr>
        <w:t>一、采购项目名称及内容</w:t>
      </w:r>
      <w:bookmarkEnd w:id="4"/>
    </w:p>
    <w:p w14:paraId="0904ECFD">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 xml:space="preserve">1、项目编号：AHWM-20260010 </w:t>
      </w:r>
    </w:p>
    <w:p w14:paraId="0E29C5B7">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2、项目名称：界首市机械产业园钢结构工程消防检测服务项目</w:t>
      </w:r>
    </w:p>
    <w:p w14:paraId="7B30B295">
      <w:pPr>
        <w:autoSpaceDE w:val="0"/>
        <w:autoSpaceDN w:val="0"/>
        <w:adjustRightInd w:val="0"/>
        <w:snapToGrid w:val="0"/>
        <w:spacing w:line="480" w:lineRule="exact"/>
        <w:ind w:firstLine="560" w:firstLineChars="200"/>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4C0A0E2A">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5、采购范围：界首市机械产业园钢结构工程消防检测服务项目，具体内容详见采购需求。</w:t>
      </w:r>
    </w:p>
    <w:p w14:paraId="2404BDD1">
      <w:pPr>
        <w:numPr>
          <w:ilvl w:val="0"/>
          <w:numId w:val="0"/>
        </w:numPr>
        <w:spacing w:before="120" w:after="120" w:line="288" w:lineRule="auto"/>
        <w:ind w:firstLine="560" w:firstLineChars="200"/>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6、服务期限：</w:t>
      </w:r>
      <w:r>
        <w:rPr>
          <w:rFonts w:hint="eastAsia" w:ascii="仿宋" w:hAnsi="仿宋" w:eastAsia="仿宋" w:cs="仿宋"/>
          <w:b w:val="0"/>
          <w:bCs w:val="0"/>
          <w:i w:val="0"/>
          <w:iCs w:val="0"/>
          <w:caps w:val="0"/>
          <w:color w:val="000000"/>
          <w:spacing w:val="0"/>
          <w:sz w:val="28"/>
          <w:szCs w:val="28"/>
          <w:vertAlign w:val="baseline"/>
        </w:rPr>
        <w:t>合同签订起30日历天内出具的相关检测报告</w:t>
      </w:r>
      <w:r>
        <w:rPr>
          <w:rFonts w:hint="eastAsia" w:ascii="仿宋" w:hAnsi="仿宋" w:eastAsia="仿宋" w:cs="仿宋"/>
          <w:color w:val="auto"/>
          <w:sz w:val="28"/>
          <w:szCs w:val="28"/>
          <w:lang w:val="en-US" w:eastAsia="zh-CN"/>
        </w:rPr>
        <w:t>。</w:t>
      </w:r>
    </w:p>
    <w:p w14:paraId="429D213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7、标段划分：一个标段。</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27754"/>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1、符合《中华人民共和国政府采购法》第二十二条要求；</w:t>
      </w:r>
    </w:p>
    <w:p w14:paraId="192A031E">
      <w:pPr>
        <w:autoSpaceDE w:val="0"/>
        <w:autoSpaceDN w:val="0"/>
        <w:adjustRightInd w:val="0"/>
        <w:snapToGrid w:val="0"/>
        <w:spacing w:line="480" w:lineRule="exact"/>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2、须具有有效的营业执照。</w:t>
      </w:r>
    </w:p>
    <w:p w14:paraId="7E9E9CFC">
      <w:pPr>
        <w:pStyle w:val="19"/>
        <w:shd w:val="clear" w:color="auto" w:fill="FFFFFF"/>
        <w:spacing w:before="0" w:beforeAutospacing="0" w:after="0" w:afterAutospacing="0" w:line="560" w:lineRule="exact"/>
        <w:ind w:firstLine="560" w:firstLineChars="200"/>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9123"/>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、询价时间及地点</w:t>
      </w:r>
      <w:bookmarkEnd w:id="6"/>
    </w:p>
    <w:p w14:paraId="1FD379F8">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rPr>
        <w:t>1、询价时间：</w:t>
      </w:r>
      <w:r>
        <w:rPr>
          <w:rFonts w:hint="eastAsia" w:ascii="仿宋" w:hAnsi="仿宋" w:eastAsia="仿宋" w:cs="宋体"/>
          <w:color w:val="000000"/>
          <w:sz w:val="28"/>
          <w:szCs w:val="28"/>
          <w:u w:val="none"/>
          <w:lang w:eastAsia="zh-CN"/>
        </w:rPr>
        <w:t>20</w:t>
      </w:r>
      <w:r>
        <w:rPr>
          <w:rFonts w:hint="eastAsia" w:ascii="仿宋" w:hAnsi="仿宋" w:eastAsia="仿宋" w:cs="宋体"/>
          <w:color w:val="000000"/>
          <w:sz w:val="28"/>
          <w:szCs w:val="28"/>
          <w:u w:val="none"/>
          <w:lang w:val="en-US" w:eastAsia="zh-CN"/>
        </w:rPr>
        <w:t>26</w:t>
      </w:r>
      <w:r>
        <w:rPr>
          <w:rFonts w:hint="eastAsia" w:ascii="仿宋" w:hAnsi="仿宋" w:eastAsia="仿宋" w:cs="宋体"/>
          <w:color w:val="000000"/>
          <w:sz w:val="28"/>
          <w:szCs w:val="28"/>
          <w:u w:val="none"/>
        </w:rPr>
        <w:t>年</w:t>
      </w:r>
      <w:r>
        <w:rPr>
          <w:rFonts w:hint="eastAsia" w:ascii="仿宋" w:hAnsi="仿宋" w:eastAsia="仿宋" w:cs="宋体"/>
          <w:color w:val="000000"/>
          <w:sz w:val="28"/>
          <w:szCs w:val="28"/>
          <w:u w:val="none"/>
          <w:lang w:val="en-US" w:eastAsia="zh-CN"/>
        </w:rPr>
        <w:t>6</w:t>
      </w:r>
      <w:r>
        <w:rPr>
          <w:rFonts w:hint="eastAsia" w:ascii="仿宋" w:hAnsi="仿宋" w:eastAsia="仿宋" w:cs="宋体"/>
          <w:color w:val="000000"/>
          <w:sz w:val="28"/>
          <w:szCs w:val="28"/>
          <w:u w:val="none"/>
        </w:rPr>
        <w:t>月</w:t>
      </w:r>
      <w:r>
        <w:rPr>
          <w:rFonts w:hint="eastAsia" w:ascii="仿宋" w:hAnsi="仿宋" w:eastAsia="仿宋" w:cs="宋体"/>
          <w:color w:val="000000"/>
          <w:sz w:val="28"/>
          <w:szCs w:val="28"/>
          <w:u w:val="none"/>
          <w:lang w:val="en-US" w:eastAsia="zh-CN"/>
        </w:rPr>
        <w:t>10</w:t>
      </w:r>
      <w:r>
        <w:rPr>
          <w:rFonts w:hint="eastAsia" w:ascii="仿宋" w:hAnsi="仿宋" w:eastAsia="仿宋" w:cs="宋体"/>
          <w:color w:val="000000"/>
          <w:sz w:val="28"/>
          <w:szCs w:val="28"/>
          <w:u w:val="none"/>
        </w:rPr>
        <w:t>日</w:t>
      </w:r>
      <w:r>
        <w:rPr>
          <w:rFonts w:hint="eastAsia" w:ascii="仿宋" w:hAnsi="仿宋" w:eastAsia="仿宋" w:cs="宋体"/>
          <w:color w:val="000000"/>
          <w:sz w:val="28"/>
          <w:szCs w:val="28"/>
          <w:u w:val="none"/>
          <w:lang w:val="en-US" w:eastAsia="zh-CN"/>
        </w:rPr>
        <w:t>15</w:t>
      </w:r>
      <w:r>
        <w:rPr>
          <w:rFonts w:hint="eastAsia" w:ascii="仿宋" w:hAnsi="仿宋" w:eastAsia="仿宋" w:cs="宋体"/>
          <w:color w:val="000000"/>
          <w:sz w:val="28"/>
          <w:szCs w:val="28"/>
          <w:u w:val="none"/>
        </w:rPr>
        <w:t>时</w:t>
      </w:r>
      <w:r>
        <w:rPr>
          <w:rFonts w:hint="eastAsia" w:ascii="仿宋" w:hAnsi="仿宋" w:eastAsia="仿宋" w:cs="宋体"/>
          <w:color w:val="000000"/>
          <w:sz w:val="28"/>
          <w:szCs w:val="28"/>
          <w:u w:val="none"/>
          <w:lang w:val="en-US" w:eastAsia="zh-CN"/>
        </w:rPr>
        <w:t>00分</w:t>
      </w:r>
    </w:p>
    <w:p w14:paraId="6BFAB327">
      <w:pPr>
        <w:pStyle w:val="19"/>
        <w:shd w:val="clear" w:color="auto" w:fill="FFFFFF"/>
        <w:spacing w:before="0" w:beforeAutospacing="0" w:after="0" w:afterAutospacing="0" w:line="560" w:lineRule="exact"/>
        <w:ind w:firstLine="560" w:firstLineChars="200"/>
        <w:jc w:val="both"/>
        <w:rPr>
          <w:rFonts w:ascii="仿宋" w:hAnsi="仿宋" w:eastAsia="仿宋"/>
          <w:color w:val="000000"/>
          <w:sz w:val="28"/>
          <w:szCs w:val="28"/>
        </w:rPr>
      </w:pPr>
      <w:r>
        <w:rPr>
          <w:rFonts w:hint="eastAsia" w:ascii="仿宋" w:hAnsi="仿宋" w:eastAsia="仿宋"/>
          <w:color w:val="000000"/>
          <w:sz w:val="28"/>
          <w:szCs w:val="28"/>
          <w:lang w:val="en-US" w:eastAsia="zh-CN"/>
        </w:rPr>
        <w:t>2、地点：</w:t>
      </w:r>
      <w:r>
        <w:rPr>
          <w:rFonts w:hint="eastAsia" w:ascii="仿宋" w:hAnsi="仿宋" w:eastAsia="仿宋" w:cs="宋体"/>
          <w:color w:val="000000"/>
          <w:sz w:val="28"/>
          <w:szCs w:val="28"/>
          <w:lang w:val="en-US" w:eastAsia="zh-CN"/>
        </w:rPr>
        <w:t>界首市东城街道胜利西路107号</w:t>
      </w:r>
      <w:r>
        <w:rPr>
          <w:rFonts w:hint="eastAsia" w:ascii="仿宋" w:hAnsi="仿宋" w:eastAsia="仿宋"/>
          <w:color w:val="000000"/>
          <w:sz w:val="28"/>
          <w:szCs w:val="28"/>
          <w:lang w:eastAsia="zh-CN"/>
        </w:rPr>
        <w:t>。</w:t>
      </w:r>
      <w:r>
        <w:rPr>
          <w:rFonts w:ascii="仿宋" w:hAnsi="仿宋" w:eastAsia="仿宋"/>
          <w:color w:val="000000"/>
          <w:sz w:val="28"/>
          <w:szCs w:val="28"/>
        </w:rPr>
        <w:t xml:space="preserve">                   </w:t>
      </w:r>
    </w:p>
    <w:p w14:paraId="4DDE4053">
      <w:pPr>
        <w:shd w:val="clear" w:color="auto" w:fill="FFFFFF"/>
        <w:spacing w:line="560" w:lineRule="exact"/>
        <w:ind w:firstLine="643"/>
        <w:outlineLvl w:val="1"/>
        <w:rPr>
          <w:rFonts w:ascii="黑体" w:hAnsi="黑体" w:eastAsia="黑体" w:cs="宋体"/>
          <w:b/>
          <w:bCs/>
          <w:color w:val="000000"/>
          <w:sz w:val="28"/>
          <w:szCs w:val="28"/>
        </w:rPr>
      </w:pPr>
      <w:bookmarkStart w:id="7" w:name="_Toc8943"/>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 2026年6月10日15时00 分（迟于截止时间递交的响应文件，将不予接受）</w:t>
      </w:r>
    </w:p>
    <w:p w14:paraId="6624EAB2">
      <w:pPr>
        <w:pStyle w:val="19"/>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2647584"/>
      <w:bookmarkStart w:id="9" w:name="_Toc412647032"/>
      <w:bookmarkStart w:id="10" w:name="_Toc416271909"/>
      <w:bookmarkStart w:id="11" w:name="_Toc416271380"/>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界首市东城街道胜利西路107号。</w:t>
      </w:r>
    </w:p>
    <w:p w14:paraId="239CFCB2">
      <w:pPr>
        <w:pStyle w:val="19"/>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备注：采购文件发售费用500元/包段，售后不退。</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14999"/>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19"/>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713C6373">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址：界首市复兴路企业服务中心8楼</w:t>
      </w:r>
    </w:p>
    <w:p w14:paraId="312419A1">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联系人：李先生 </w:t>
      </w:r>
    </w:p>
    <w:p w14:paraId="6C3B32FD">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p w14:paraId="4519D6E9">
      <w:pPr>
        <w:pStyle w:val="19"/>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安徽宛鸣工程管理有限公司</w:t>
      </w:r>
    </w:p>
    <w:p w14:paraId="3E020934">
      <w:pPr>
        <w:pStyle w:val="19"/>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址：界首市东城街道胜利西路107号</w:t>
      </w:r>
    </w:p>
    <w:p w14:paraId="6F060297">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联系人：盛先生</w:t>
      </w:r>
    </w:p>
    <w:p w14:paraId="62C1FAD9">
      <w:pPr>
        <w:pStyle w:val="19"/>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话:18110507678</w:t>
      </w:r>
    </w:p>
    <w:p w14:paraId="07D7BDB3">
      <w:pPr>
        <w:pStyle w:val="19"/>
        <w:shd w:val="clear" w:color="auto" w:fill="FFFFFF"/>
        <w:wordWrap w:val="0"/>
        <w:spacing w:before="0" w:beforeAutospacing="0" w:after="0" w:afterAutospacing="0" w:line="560" w:lineRule="exact"/>
        <w:ind w:firstLine="480"/>
        <w:jc w:val="right"/>
        <w:rPr>
          <w:rFonts w:ascii="仿宋" w:hAnsi="仿宋" w:eastAsia="仿宋"/>
          <w:color w:val="000000"/>
          <w:sz w:val="32"/>
          <w:szCs w:val="32"/>
        </w:rPr>
      </w:pPr>
    </w:p>
    <w:p w14:paraId="68392380">
      <w:pPr>
        <w:pStyle w:val="8"/>
        <w:ind w:left="0" w:leftChars="0" w:firstLine="0" w:firstLineChars="0"/>
        <w:rPr>
          <w:rFonts w:hint="eastAsia"/>
        </w:rPr>
      </w:pPr>
    </w:p>
    <w:p w14:paraId="7F1047C7">
      <w:pPr>
        <w:rPr>
          <w:rFonts w:hint="eastAsia"/>
        </w:rPr>
      </w:pPr>
    </w:p>
    <w:p w14:paraId="32EA4D18">
      <w:pPr>
        <w:rPr>
          <w:rFonts w:hint="eastAsia"/>
        </w:rPr>
      </w:pPr>
    </w:p>
    <w:p w14:paraId="209D9812">
      <w:pPr>
        <w:pStyle w:val="8"/>
        <w:rPr>
          <w:rFonts w:hint="eastAsia"/>
        </w:rPr>
      </w:pPr>
    </w:p>
    <w:p w14:paraId="2C6DF63B">
      <w:pPr>
        <w:rPr>
          <w:rFonts w:hint="eastAsia"/>
        </w:rPr>
      </w:pPr>
    </w:p>
    <w:p w14:paraId="0203CAC0">
      <w:pPr>
        <w:rPr>
          <w:rFonts w:hint="eastAsia"/>
        </w:rPr>
      </w:pPr>
    </w:p>
    <w:p w14:paraId="6E06FFA8">
      <w:pPr>
        <w:rPr>
          <w:rFonts w:hint="eastAsia"/>
        </w:rPr>
      </w:pPr>
    </w:p>
    <w:p w14:paraId="5E58D7C8">
      <w:pPr>
        <w:rPr>
          <w:rFonts w:hint="eastAsia"/>
        </w:rPr>
      </w:pPr>
    </w:p>
    <w:p w14:paraId="153AE9C6">
      <w:pPr>
        <w:rPr>
          <w:rFonts w:hint="eastAsia"/>
        </w:rPr>
      </w:pPr>
    </w:p>
    <w:p w14:paraId="66C532BD">
      <w:pPr>
        <w:rPr>
          <w:rFonts w:hint="eastAsia"/>
        </w:rPr>
      </w:pPr>
    </w:p>
    <w:p w14:paraId="3EBC3D18">
      <w:pPr>
        <w:rPr>
          <w:rFonts w:hint="eastAsia"/>
        </w:rPr>
      </w:pPr>
    </w:p>
    <w:p w14:paraId="2A51FFCF">
      <w:pPr>
        <w:rPr>
          <w:rFonts w:hint="eastAsia"/>
        </w:rPr>
      </w:pPr>
    </w:p>
    <w:p w14:paraId="5136F211">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26024"/>
      <w:r>
        <w:rPr>
          <w:rFonts w:hint="eastAsia" w:ascii="方正宋黑简体" w:hAnsi="宋体" w:eastAsia="方正宋黑简体" w:cs="黑体"/>
          <w:b/>
          <w:bCs/>
          <w:sz w:val="32"/>
          <w:szCs w:val="32"/>
        </w:rPr>
        <w:t>二、供应商须知前附表</w:t>
      </w:r>
      <w:bookmarkEnd w:id="3"/>
      <w:bookmarkEnd w:id="13"/>
    </w:p>
    <w:tbl>
      <w:tblPr>
        <w:tblStyle w:val="21"/>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59E09727">
            <w:pPr>
              <w:pStyle w:val="19"/>
              <w:shd w:val="clear" w:color="auto" w:fill="FFFFFF"/>
              <w:spacing w:before="0" w:beforeAutospacing="0" w:after="0" w:afterAutospacing="0" w:line="560" w:lineRule="exact"/>
              <w:jc w:val="both"/>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界首市机械产业园钢结构工程消防检测服务项目</w:t>
            </w:r>
          </w:p>
          <w:p w14:paraId="2175A83E">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项目编号：AHWM-20260010 </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19205942">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联系人：李先生</w:t>
            </w:r>
          </w:p>
          <w:p w14:paraId="050F08E6">
            <w:pPr>
              <w:pStyle w:val="19"/>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电  话：0558-8506550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19"/>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采购代理机构：安徽宛鸣工程管理有限公司</w:t>
            </w:r>
          </w:p>
          <w:p w14:paraId="483E8522">
            <w:pPr>
              <w:pStyle w:val="19"/>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联系人：盛先生     </w:t>
            </w:r>
          </w:p>
          <w:p w14:paraId="1DEAF758">
            <w:pPr>
              <w:pStyle w:val="19"/>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电话：18110507678</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rPr>
              <w:t>本标包最高响应限价：</w:t>
            </w:r>
            <w:r>
              <w:rPr>
                <w:rFonts w:hint="eastAsia" w:ascii="仿宋" w:hAnsi="仿宋" w:eastAsia="仿宋"/>
                <w:color w:val="auto"/>
                <w:sz w:val="28"/>
                <w:szCs w:val="28"/>
                <w:lang w:val="en-US" w:eastAsia="zh-CN"/>
              </w:rPr>
              <w:t>1.2元/㎡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供应商报价不得高于最高限价，否则响应文件无效</w:t>
            </w:r>
            <w:r>
              <w:rPr>
                <w:rFonts w:hint="eastAsia" w:ascii="仿宋" w:hAnsi="仿宋" w:eastAsia="仿宋"/>
                <w:color w:val="auto"/>
                <w:sz w:val="28"/>
                <w:szCs w:val="28"/>
                <w:lang w:eastAsia="zh-CN"/>
              </w:rPr>
              <w:t>。</w:t>
            </w:r>
          </w:p>
          <w:p w14:paraId="00F04034">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项目</w:t>
            </w:r>
            <w:r>
              <w:rPr>
                <w:rFonts w:hint="eastAsia" w:ascii="仿宋" w:hAnsi="仿宋" w:eastAsia="仿宋"/>
                <w:color w:val="auto"/>
                <w:sz w:val="28"/>
                <w:szCs w:val="28"/>
              </w:rPr>
              <w:t>地点：</w:t>
            </w:r>
            <w:r>
              <w:rPr>
                <w:rFonts w:hint="eastAsia" w:ascii="仿宋" w:hAnsi="仿宋" w:eastAsia="仿宋" w:cs="宋体"/>
                <w:color w:val="000000"/>
                <w:sz w:val="28"/>
                <w:szCs w:val="28"/>
                <w:lang w:val="en-US" w:eastAsia="zh-CN"/>
              </w:rPr>
              <w:t>采购人指定地点。</w:t>
            </w:r>
          </w:p>
          <w:p w14:paraId="12362FD7">
            <w:pPr>
              <w:numPr>
                <w:ilvl w:val="0"/>
                <w:numId w:val="0"/>
              </w:numPr>
              <w:spacing w:before="120" w:after="120" w:line="288" w:lineRule="auto"/>
              <w:jc w:val="left"/>
              <w:rPr>
                <w:rFonts w:hint="eastAsia" w:ascii="仿宋" w:hAnsi="仿宋" w:eastAsia="仿宋" w:cs="仿宋"/>
                <w:color w:val="auto"/>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s="仿宋"/>
                <w:b w:val="0"/>
                <w:bCs w:val="0"/>
                <w:i w:val="0"/>
                <w:iCs w:val="0"/>
                <w:caps w:val="0"/>
                <w:color w:val="000000"/>
                <w:spacing w:val="0"/>
                <w:sz w:val="28"/>
                <w:szCs w:val="28"/>
                <w:vertAlign w:val="baseline"/>
              </w:rPr>
              <w:t>合同签订起30日历天内出具的相关检测报告</w:t>
            </w:r>
            <w:r>
              <w:rPr>
                <w:rFonts w:hint="eastAsia" w:ascii="仿宋" w:hAnsi="仿宋" w:eastAsia="仿宋" w:cs="仿宋"/>
                <w:color w:val="auto"/>
                <w:sz w:val="28"/>
                <w:szCs w:val="28"/>
                <w:lang w:val="en-US" w:eastAsia="zh-CN"/>
              </w:rPr>
              <w:t>。</w:t>
            </w:r>
          </w:p>
          <w:p w14:paraId="3672DCC2">
            <w:pPr>
              <w:pStyle w:val="19"/>
              <w:keepNext w:val="0"/>
              <w:keepLines w:val="0"/>
              <w:widowControl/>
              <w:suppressLineNumbers w:val="0"/>
              <w:spacing w:before="0" w:beforeAutospacing="0" w:after="200" w:afterAutospacing="0" w:line="380" w:lineRule="atLeast"/>
              <w:ind w:left="0" w:right="0"/>
              <w:jc w:val="both"/>
              <w:rPr>
                <w:rFonts w:hint="eastAsia" w:ascii="仿宋" w:hAnsi="仿宋" w:eastAsia="仿宋" w:cs="仿宋"/>
                <w:b/>
                <w:bCs/>
                <w:color w:val="auto"/>
                <w:sz w:val="28"/>
                <w:szCs w:val="28"/>
                <w:lang w:val="en-US" w:eastAsia="zh-CN"/>
              </w:rPr>
            </w:pPr>
            <w:r>
              <w:rPr>
                <w:rFonts w:ascii="仿宋" w:hAnsi="仿宋" w:eastAsia="仿宋" w:cs="仿宋"/>
                <w:b w:val="0"/>
                <w:bCs w:val="0"/>
                <w:i w:val="0"/>
                <w:iCs w:val="0"/>
                <w:caps w:val="0"/>
                <w:color w:val="000000"/>
                <w:spacing w:val="0"/>
                <w:sz w:val="28"/>
                <w:szCs w:val="28"/>
                <w:vertAlign w:val="baseline"/>
              </w:rPr>
              <w:t>质量标准：符合有关</w:t>
            </w:r>
            <w:r>
              <w:rPr>
                <w:rFonts w:hint="eastAsia" w:ascii="仿宋" w:hAnsi="仿宋" w:eastAsia="仿宋" w:cs="仿宋"/>
                <w:b w:val="0"/>
                <w:bCs w:val="0"/>
                <w:i w:val="0"/>
                <w:iCs w:val="0"/>
                <w:caps w:val="0"/>
                <w:color w:val="000000"/>
                <w:spacing w:val="0"/>
                <w:sz w:val="28"/>
                <w:szCs w:val="28"/>
                <w:vertAlign w:val="baseline"/>
              </w:rPr>
              <w:t>消防检测规范、操作规程。</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19"/>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报价文件递交至：界首市东城街道胜利西路107号。</w:t>
            </w:r>
          </w:p>
          <w:p w14:paraId="6FAB9A05">
            <w:pPr>
              <w:pStyle w:val="19"/>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s="宋体"/>
                <w:color w:val="000000"/>
                <w:sz w:val="28"/>
                <w:szCs w:val="28"/>
                <w:lang w:val="en-US" w:eastAsia="zh-CN"/>
              </w:rPr>
              <w:t>报价文件递交截止时间：2026年6月10日15时00分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 2 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3000.00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p>
    <w:p w14:paraId="429E51C0">
      <w:pPr>
        <w:spacing w:line="420" w:lineRule="exact"/>
        <w:jc w:val="center"/>
        <w:outlineLvl w:val="1"/>
        <w:rPr>
          <w:rFonts w:ascii="方正宋黑简体" w:hAnsi="宋体" w:eastAsia="方正宋黑简体" w:cs="黑体"/>
          <w:b/>
          <w:bCs/>
          <w:sz w:val="32"/>
          <w:szCs w:val="32"/>
        </w:rPr>
      </w:pPr>
      <w:bookmarkStart w:id="14" w:name="_Toc466549686"/>
      <w:bookmarkStart w:id="15" w:name="_Toc13897"/>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5A3797A5">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14:paraId="10C5E3AC">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77F01C2D">
      <w:pPr>
        <w:ind w:firstLine="560" w:firstLineChars="200"/>
        <w:rPr>
          <w:rFonts w:ascii="仿宋" w:hAnsi="仿宋" w:eastAsia="仿宋" w:cs="Arial"/>
          <w:sz w:val="28"/>
          <w:szCs w:val="28"/>
        </w:rPr>
      </w:pPr>
      <w:r>
        <w:rPr>
          <w:rFonts w:ascii="仿宋" w:hAnsi="仿宋" w:eastAsia="仿宋" w:cs="Arial"/>
          <w:sz w:val="28"/>
          <w:szCs w:val="28"/>
        </w:rPr>
        <w:t>3</w:t>
      </w:r>
      <w:r>
        <w:rPr>
          <w:rFonts w:hint="eastAsia" w:ascii="仿宋" w:hAnsi="仿宋" w:eastAsia="仿宋" w:cs="Arial"/>
          <w:sz w:val="28"/>
          <w:szCs w:val="28"/>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3E292806">
      <w:pPr>
        <w:ind w:firstLine="560" w:firstLineChars="200"/>
        <w:rPr>
          <w:rFonts w:ascii="仿宋" w:hAnsi="仿宋" w:eastAsia="仿宋" w:cs="Arial"/>
          <w:sz w:val="28"/>
          <w:szCs w:val="28"/>
        </w:rPr>
      </w:pPr>
      <w:r>
        <w:rPr>
          <w:rFonts w:ascii="仿宋" w:hAnsi="仿宋" w:eastAsia="仿宋" w:cs="Arial"/>
          <w:sz w:val="28"/>
          <w:szCs w:val="28"/>
        </w:rPr>
        <w:t>4</w:t>
      </w:r>
      <w:r>
        <w:rPr>
          <w:rFonts w:hint="eastAsia" w:ascii="仿宋" w:hAnsi="仿宋" w:eastAsia="仿宋" w:cs="Arial"/>
          <w:sz w:val="28"/>
          <w:szCs w:val="28"/>
        </w:rPr>
        <w:t>、供应商应确保其所提供的报价资料的真实性、有效性及合法性，否则，由此引起的任何责任由其自行承担。</w:t>
      </w:r>
    </w:p>
    <w:p w14:paraId="5AFF43A9">
      <w:pPr>
        <w:ind w:firstLine="560" w:firstLineChars="200"/>
        <w:rPr>
          <w:rFonts w:ascii="仿宋" w:hAnsi="仿宋" w:eastAsia="仿宋" w:cs="Arial"/>
          <w:sz w:val="28"/>
          <w:szCs w:val="28"/>
        </w:rPr>
      </w:pPr>
      <w:r>
        <w:rPr>
          <w:rFonts w:hint="eastAsia" w:ascii="仿宋" w:hAnsi="仿宋" w:eastAsia="仿宋" w:cs="Arial"/>
          <w:sz w:val="28"/>
          <w:szCs w:val="28"/>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7F1C2746">
      <w:pPr>
        <w:ind w:firstLine="560" w:firstLineChars="200"/>
        <w:rPr>
          <w:rFonts w:ascii="仿宋" w:hAnsi="仿宋" w:eastAsia="仿宋" w:cs="Arial"/>
          <w:color w:val="FF0000"/>
          <w:sz w:val="28"/>
          <w:szCs w:val="28"/>
        </w:rPr>
      </w:pPr>
      <w:r>
        <w:rPr>
          <w:rFonts w:hint="eastAsia" w:ascii="仿宋" w:hAnsi="仿宋" w:eastAsia="仿宋" w:cs="Arial"/>
          <w:sz w:val="28"/>
          <w:szCs w:val="28"/>
        </w:rPr>
        <w:t>6、报价文件一律不予退还。</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466549687"/>
      <w:bookmarkStart w:id="17" w:name="_Toc5912"/>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A6078CA">
      <w:pPr>
        <w:spacing w:line="420" w:lineRule="exact"/>
        <w:jc w:val="center"/>
        <w:outlineLvl w:val="1"/>
        <w:rPr>
          <w:rFonts w:ascii="方正宋黑简体" w:hAnsi="宋体" w:eastAsia="方正宋黑简体" w:cs="黑体"/>
          <w:b/>
          <w:bCs/>
          <w:sz w:val="32"/>
          <w:szCs w:val="32"/>
        </w:rPr>
      </w:pPr>
      <w:bookmarkStart w:id="18" w:name="_Toc466549688"/>
      <w:bookmarkStart w:id="19" w:name="_Toc25603"/>
      <w:r>
        <w:rPr>
          <w:rFonts w:hint="eastAsia" w:ascii="方正宋黑简体" w:hAnsi="宋体" w:eastAsia="方正宋黑简体" w:cs="黑体"/>
          <w:b/>
          <w:bCs/>
          <w:sz w:val="32"/>
          <w:szCs w:val="32"/>
        </w:rPr>
        <w:t>五、评审方法及废标</w:t>
      </w:r>
      <w:bookmarkEnd w:id="18"/>
      <w:bookmarkEnd w:id="19"/>
    </w:p>
    <w:p w14:paraId="21A6444E">
      <w:pPr>
        <w:ind w:firstLine="600" w:firstLineChars="200"/>
        <w:rPr>
          <w:rFonts w:ascii="仿宋" w:hAnsi="仿宋" w:eastAsia="仿宋" w:cs="Arial"/>
          <w:sz w:val="30"/>
          <w:szCs w:val="30"/>
        </w:rPr>
      </w:pPr>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14575"/>
      <w:r>
        <w:rPr>
          <w:rFonts w:hint="eastAsia" w:ascii="方正宋黑简体" w:hAnsi="宋体" w:eastAsia="方正宋黑简体" w:cs="黑体"/>
          <w:b/>
          <w:bCs/>
          <w:sz w:val="32"/>
          <w:szCs w:val="32"/>
        </w:rPr>
        <w:t>六、供应商须提供资格审查材料</w:t>
      </w:r>
      <w:bookmarkEnd w:id="20"/>
      <w:bookmarkEnd w:id="21"/>
    </w:p>
    <w:p w14:paraId="4A2C1F20">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b w:val="0"/>
          <w:bCs w:val="0"/>
          <w:color w:val="auto"/>
          <w:sz w:val="28"/>
          <w:szCs w:val="28"/>
          <w:lang w:eastAsia="zh-CN"/>
        </w:rPr>
        <w:t>1、符合《中华人民共和国政府采购法》第二十二条要求；</w:t>
      </w:r>
    </w:p>
    <w:p w14:paraId="00F04383">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olor w:val="000000"/>
          <w:sz w:val="28"/>
          <w:szCs w:val="28"/>
          <w:lang w:val="en-US" w:eastAsia="zh-CN"/>
        </w:rPr>
        <w:t>2、须具有有效的营业执照。</w:t>
      </w:r>
    </w:p>
    <w:p w14:paraId="456816F5">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19"/>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8"/>
        <w:rPr>
          <w:rFonts w:ascii="方正宋黑简体" w:hAnsi="宋体" w:eastAsia="方正宋黑简体" w:cs="黑体"/>
          <w:b/>
          <w:bCs/>
          <w:sz w:val="32"/>
          <w:szCs w:val="32"/>
        </w:rPr>
      </w:pPr>
    </w:p>
    <w:p w14:paraId="059989CC">
      <w:pPr>
        <w:pStyle w:val="8"/>
        <w:rPr>
          <w:rFonts w:ascii="方正宋黑简体" w:hAnsi="宋体" w:eastAsia="方正宋黑简体" w:cs="黑体"/>
          <w:b/>
          <w:bCs/>
          <w:sz w:val="32"/>
          <w:szCs w:val="32"/>
        </w:rPr>
      </w:pPr>
    </w:p>
    <w:p w14:paraId="05CE2FB3">
      <w:pPr>
        <w:pStyle w:val="8"/>
        <w:rPr>
          <w:rFonts w:ascii="方正宋黑简体" w:hAnsi="宋体" w:eastAsia="方正宋黑简体" w:cs="黑体"/>
          <w:b/>
          <w:bCs/>
          <w:sz w:val="32"/>
          <w:szCs w:val="32"/>
        </w:rPr>
      </w:pPr>
    </w:p>
    <w:p w14:paraId="7138E8F9">
      <w:pPr>
        <w:pStyle w:val="8"/>
        <w:ind w:left="0" w:leftChars="0" w:firstLine="0" w:firstLineChars="0"/>
        <w:rPr>
          <w:rFonts w:ascii="方正宋黑简体" w:hAnsi="宋体" w:eastAsia="方正宋黑简体" w:cs="黑体"/>
          <w:b/>
          <w:bCs/>
          <w:sz w:val="32"/>
          <w:szCs w:val="32"/>
        </w:rPr>
      </w:pPr>
    </w:p>
    <w:p w14:paraId="60D0D691">
      <w:pPr>
        <w:pStyle w:val="8"/>
        <w:ind w:left="0" w:leftChars="0" w:firstLine="0" w:firstLineChars="0"/>
        <w:rPr>
          <w:rFonts w:ascii="方正宋黑简体" w:hAnsi="宋体" w:eastAsia="方正宋黑简体" w:cs="黑体"/>
          <w:b/>
          <w:bCs/>
          <w:sz w:val="32"/>
          <w:szCs w:val="32"/>
        </w:rPr>
      </w:pPr>
    </w:p>
    <w:p w14:paraId="11DD2239">
      <w:pPr>
        <w:pStyle w:val="8"/>
        <w:ind w:left="0" w:leftChars="0" w:firstLine="0" w:firstLineChars="0"/>
        <w:rPr>
          <w:rFonts w:ascii="方正宋黑简体" w:hAnsi="宋体" w:eastAsia="方正宋黑简体" w:cs="黑体"/>
          <w:b/>
          <w:bCs/>
          <w:sz w:val="32"/>
          <w:szCs w:val="32"/>
        </w:rPr>
      </w:pPr>
    </w:p>
    <w:p w14:paraId="33AF4E2E">
      <w:pPr>
        <w:pStyle w:val="8"/>
        <w:ind w:left="0" w:leftChars="0" w:firstLine="0" w:firstLineChars="0"/>
        <w:rPr>
          <w:rFonts w:ascii="方正宋黑简体" w:hAnsi="宋体" w:eastAsia="方正宋黑简体" w:cs="黑体"/>
          <w:b/>
          <w:bCs/>
          <w:sz w:val="32"/>
          <w:szCs w:val="32"/>
        </w:rPr>
      </w:pPr>
    </w:p>
    <w:p w14:paraId="720A9754">
      <w:pPr>
        <w:pStyle w:val="8"/>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8"/>
        <w:ind w:left="0" w:leftChars="0" w:firstLine="0" w:firstLineChars="0"/>
        <w:rPr>
          <w:rFonts w:ascii="方正宋黑简体" w:hAnsi="宋体" w:eastAsia="方正宋黑简体" w:cs="黑体"/>
          <w:b/>
          <w:bCs/>
          <w:sz w:val="32"/>
          <w:szCs w:val="32"/>
        </w:rPr>
      </w:pPr>
    </w:p>
    <w:p w14:paraId="54C667EB">
      <w:pPr>
        <w:rPr>
          <w:rFonts w:hint="eastAsia" w:ascii="方正宋黑简体" w:hAnsi="宋体" w:eastAsia="方正宋黑简体" w:cs="黑体"/>
          <w:b/>
          <w:bCs/>
          <w:sz w:val="32"/>
          <w:szCs w:val="32"/>
          <w:lang w:eastAsia="zh-CN"/>
        </w:rPr>
      </w:pPr>
    </w:p>
    <w:p w14:paraId="5BE1AF3F">
      <w:pPr>
        <w:rPr>
          <w:rFonts w:hint="eastAsia" w:ascii="方正宋黑简体" w:hAnsi="宋体" w:eastAsia="方正宋黑简体" w:cs="黑体"/>
          <w:b/>
          <w:bCs/>
          <w:sz w:val="32"/>
          <w:szCs w:val="32"/>
          <w:lang w:eastAsia="zh-CN"/>
        </w:rPr>
      </w:pPr>
    </w:p>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0775"/>
      <w:r>
        <w:rPr>
          <w:rFonts w:hint="eastAsia" w:ascii="方正宋黑简体" w:hAnsi="宋体" w:eastAsia="方正宋黑简体" w:cs="黑体"/>
          <w:b/>
          <w:bCs/>
          <w:sz w:val="32"/>
          <w:szCs w:val="32"/>
        </w:rPr>
        <w:t>采购需求</w:t>
      </w:r>
      <w:bookmarkEnd w:id="22"/>
      <w:bookmarkEnd w:id="23"/>
      <w:bookmarkStart w:id="24" w:name="_Toc466549691"/>
    </w:p>
    <w:p w14:paraId="4B864179">
      <w:pPr>
        <w:pStyle w:val="19"/>
        <w:keepNext w:val="0"/>
        <w:keepLines w:val="0"/>
        <w:widowControl/>
        <w:suppressLineNumbers w:val="0"/>
        <w:spacing w:before="0" w:beforeAutospacing="0" w:after="0" w:afterAutospacing="0" w:line="480" w:lineRule="atLeast"/>
        <w:ind w:left="0" w:right="0"/>
        <w:jc w:val="both"/>
        <w:rPr>
          <w:rFonts w:ascii="等线" w:hAnsi="等线" w:eastAsia="等线" w:cs="等线"/>
          <w:sz w:val="24"/>
          <w:szCs w:val="24"/>
        </w:rPr>
      </w:pPr>
      <w:r>
        <w:rPr>
          <w:rFonts w:ascii="仿宋" w:hAnsi="仿宋" w:eastAsia="仿宋" w:cs="仿宋"/>
          <w:b w:val="0"/>
          <w:bCs w:val="0"/>
          <w:i w:val="0"/>
          <w:iCs w:val="0"/>
          <w:caps w:val="0"/>
          <w:color w:val="000000"/>
          <w:spacing w:val="0"/>
          <w:sz w:val="28"/>
          <w:szCs w:val="28"/>
          <w:vertAlign w:val="baseline"/>
        </w:rPr>
        <w:t>1、实施地点：界首市</w:t>
      </w:r>
    </w:p>
    <w:p w14:paraId="0A42B2F2">
      <w:pPr>
        <w:pStyle w:val="19"/>
        <w:keepNext w:val="0"/>
        <w:keepLines w:val="0"/>
        <w:widowControl/>
        <w:suppressLineNumbers w:val="0"/>
        <w:spacing w:before="0" w:beforeAutospacing="0" w:after="0" w:afterAutospacing="0" w:line="480" w:lineRule="atLeast"/>
        <w:ind w:left="0" w:right="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28"/>
          <w:szCs w:val="28"/>
          <w:vertAlign w:val="baseline"/>
        </w:rPr>
        <w:t>2、工程概况：建设规模约100400平方米。</w:t>
      </w:r>
    </w:p>
    <w:p w14:paraId="2835926F">
      <w:pPr>
        <w:pStyle w:val="19"/>
        <w:keepNext w:val="0"/>
        <w:keepLines w:val="0"/>
        <w:widowControl/>
        <w:suppressLineNumbers w:val="0"/>
        <w:spacing w:before="0" w:beforeAutospacing="0" w:after="0" w:afterAutospacing="0" w:line="480" w:lineRule="atLeast"/>
        <w:ind w:left="0" w:right="0"/>
        <w:jc w:val="both"/>
        <w:rPr>
          <w:rFonts w:hint="eastAsia" w:ascii="等线" w:hAnsi="等线" w:eastAsia="等线" w:cs="等线"/>
          <w:sz w:val="24"/>
          <w:szCs w:val="24"/>
        </w:rPr>
      </w:pPr>
      <w:r>
        <w:rPr>
          <w:rFonts w:hint="eastAsia" w:ascii="仿宋" w:hAnsi="仿宋" w:eastAsia="仿宋" w:cs="仿宋"/>
          <w:b w:val="0"/>
          <w:bCs w:val="0"/>
          <w:i w:val="0"/>
          <w:iCs w:val="0"/>
          <w:caps w:val="0"/>
          <w:color w:val="000000"/>
          <w:spacing w:val="0"/>
          <w:sz w:val="28"/>
          <w:szCs w:val="28"/>
          <w:vertAlign w:val="baseline"/>
        </w:rPr>
        <w:t>3、项目内容：界首市机械产业园钢结构工程消防检测服务项目</w:t>
      </w:r>
      <w:r>
        <w:rPr>
          <w:rFonts w:hint="eastAsia" w:ascii="仿宋" w:hAnsi="仿宋" w:eastAsia="仿宋" w:cs="仿宋"/>
          <w:b w:val="0"/>
          <w:bCs w:val="0"/>
          <w:i w:val="0"/>
          <w:iCs w:val="0"/>
          <w:caps w:val="0"/>
          <w:color w:val="000000"/>
          <w:spacing w:val="0"/>
          <w:sz w:val="28"/>
          <w:szCs w:val="28"/>
          <w:vertAlign w:val="baseline"/>
          <w:lang w:val="en-US" w:eastAsia="zh-CN"/>
        </w:rPr>
        <w:t>包括但不限于</w:t>
      </w:r>
      <w:r>
        <w:rPr>
          <w:rFonts w:hint="eastAsia" w:ascii="仿宋" w:hAnsi="仿宋" w:eastAsia="仿宋" w:cs="仿宋"/>
          <w:b w:val="0"/>
          <w:bCs w:val="0"/>
          <w:i w:val="0"/>
          <w:iCs w:val="0"/>
          <w:caps w:val="0"/>
          <w:color w:val="000000"/>
          <w:spacing w:val="0"/>
          <w:sz w:val="28"/>
          <w:szCs w:val="28"/>
          <w:vertAlign w:val="baseline"/>
        </w:rPr>
        <w:t>钢结构防火涂料涂层厚度检测</w:t>
      </w:r>
      <w:r>
        <w:rPr>
          <w:rFonts w:hint="eastAsia" w:ascii="仿宋" w:hAnsi="仿宋" w:eastAsia="仿宋" w:cs="仿宋"/>
          <w:b w:val="0"/>
          <w:bCs w:val="0"/>
          <w:i w:val="0"/>
          <w:iCs w:val="0"/>
          <w:caps w:val="0"/>
          <w:color w:val="000000"/>
          <w:spacing w:val="0"/>
          <w:sz w:val="28"/>
          <w:szCs w:val="28"/>
          <w:vertAlign w:val="baseline"/>
          <w:lang w:val="en-US" w:eastAsia="zh-CN"/>
        </w:rPr>
        <w:t>等服务且</w:t>
      </w:r>
      <w:r>
        <w:rPr>
          <w:rFonts w:hint="eastAsia" w:ascii="仿宋" w:hAnsi="仿宋" w:eastAsia="仿宋" w:cs="仿宋"/>
          <w:b w:val="0"/>
          <w:bCs w:val="0"/>
          <w:i w:val="0"/>
          <w:iCs w:val="0"/>
          <w:caps w:val="0"/>
          <w:color w:val="000000"/>
          <w:spacing w:val="0"/>
          <w:sz w:val="28"/>
          <w:szCs w:val="28"/>
          <w:vertAlign w:val="baseline"/>
        </w:rPr>
        <w:t>相关检测报告能够</w:t>
      </w:r>
      <w:r>
        <w:rPr>
          <w:rFonts w:hint="eastAsia" w:ascii="仿宋" w:hAnsi="仿宋" w:eastAsia="仿宋" w:cs="仿宋"/>
          <w:b w:val="0"/>
          <w:bCs w:val="0"/>
          <w:i w:val="0"/>
          <w:iCs w:val="0"/>
          <w:caps w:val="0"/>
          <w:color w:val="000000"/>
          <w:spacing w:val="0"/>
          <w:sz w:val="28"/>
          <w:szCs w:val="28"/>
          <w:vertAlign w:val="baseline"/>
          <w:lang w:val="en-US" w:eastAsia="zh-CN"/>
        </w:rPr>
        <w:t>通过</w:t>
      </w:r>
      <w:r>
        <w:rPr>
          <w:rFonts w:hint="eastAsia" w:ascii="仿宋" w:hAnsi="仿宋" w:eastAsia="仿宋" w:cs="仿宋"/>
          <w:b w:val="0"/>
          <w:bCs w:val="0"/>
          <w:i w:val="0"/>
          <w:iCs w:val="0"/>
          <w:caps w:val="0"/>
          <w:color w:val="000000"/>
          <w:spacing w:val="0"/>
          <w:sz w:val="28"/>
          <w:szCs w:val="28"/>
          <w:vertAlign w:val="baseline"/>
        </w:rPr>
        <w:t>相关主管部门认可。</w:t>
      </w:r>
    </w:p>
    <w:p w14:paraId="03172B1F">
      <w:pPr>
        <w:pStyle w:val="19"/>
        <w:keepNext w:val="0"/>
        <w:keepLines w:val="0"/>
        <w:widowControl/>
        <w:suppressLineNumbers w:val="0"/>
        <w:spacing w:before="0" w:beforeAutospacing="0" w:after="0" w:afterAutospacing="0" w:line="480" w:lineRule="atLeast"/>
        <w:ind w:left="0" w:right="0"/>
        <w:jc w:val="both"/>
        <w:rPr>
          <w:rFonts w:hint="eastAsia" w:ascii="仿宋" w:hAnsi="仿宋" w:eastAsia="仿宋" w:cs="仿宋"/>
          <w:b w:val="0"/>
          <w:bCs w:val="0"/>
          <w:i w:val="0"/>
          <w:iCs w:val="0"/>
          <w:caps w:val="0"/>
          <w:color w:val="000000"/>
          <w:spacing w:val="0"/>
          <w:sz w:val="28"/>
          <w:szCs w:val="28"/>
          <w:vertAlign w:val="baseline"/>
        </w:rPr>
      </w:pPr>
      <w:r>
        <w:rPr>
          <w:rFonts w:hint="eastAsia" w:ascii="仿宋" w:hAnsi="仿宋" w:eastAsia="仿宋" w:cs="仿宋"/>
          <w:b w:val="0"/>
          <w:bCs w:val="0"/>
          <w:i w:val="0"/>
          <w:iCs w:val="0"/>
          <w:caps w:val="0"/>
          <w:color w:val="000000"/>
          <w:spacing w:val="0"/>
          <w:sz w:val="28"/>
          <w:szCs w:val="28"/>
          <w:vertAlign w:val="baseline"/>
        </w:rPr>
        <w:t>4、服务期限：合同签订起30日历天内出具的相关检测报告。</w:t>
      </w:r>
    </w:p>
    <w:p w14:paraId="4C6FB44A">
      <w:pPr>
        <w:pStyle w:val="19"/>
        <w:keepNext w:val="0"/>
        <w:keepLines w:val="0"/>
        <w:widowControl/>
        <w:suppressLineNumbers w:val="0"/>
        <w:spacing w:before="0" w:beforeAutospacing="0" w:after="0" w:afterAutospacing="0" w:line="480" w:lineRule="atLeast"/>
        <w:ind w:left="0" w:right="0"/>
        <w:jc w:val="both"/>
        <w:rPr>
          <w:rFonts w:hint="eastAsia" w:ascii="仿宋" w:hAnsi="仿宋" w:eastAsia="仿宋" w:cs="仿宋"/>
          <w:b w:val="0"/>
          <w:bCs w:val="0"/>
          <w:i w:val="0"/>
          <w:iCs w:val="0"/>
          <w:caps w:val="0"/>
          <w:color w:val="000000"/>
          <w:spacing w:val="0"/>
          <w:sz w:val="28"/>
          <w:szCs w:val="28"/>
          <w:vertAlign w:val="baseline"/>
          <w:lang w:val="en-US" w:eastAsia="zh-CN"/>
        </w:rPr>
      </w:pPr>
      <w:r>
        <w:rPr>
          <w:rFonts w:hint="eastAsia" w:ascii="仿宋" w:hAnsi="仿宋" w:eastAsia="仿宋" w:cs="仿宋"/>
          <w:b w:val="0"/>
          <w:bCs w:val="0"/>
          <w:i w:val="0"/>
          <w:iCs w:val="0"/>
          <w:caps w:val="0"/>
          <w:color w:val="000000"/>
          <w:spacing w:val="0"/>
          <w:sz w:val="28"/>
          <w:szCs w:val="28"/>
          <w:vertAlign w:val="baseline"/>
        </w:rPr>
        <w:t>5、质量标准：符合有关消防验收检测规范、操作规程。</w:t>
      </w:r>
    </w:p>
    <w:p w14:paraId="3AF0EE0E">
      <w:pPr>
        <w:pStyle w:val="19"/>
        <w:keepNext w:val="0"/>
        <w:keepLines w:val="0"/>
        <w:widowControl/>
        <w:suppressLineNumbers w:val="0"/>
        <w:spacing w:before="0" w:beforeAutospacing="0" w:after="0" w:afterAutospacing="0" w:line="480" w:lineRule="atLeast"/>
        <w:ind w:left="0" w:right="0"/>
        <w:jc w:val="both"/>
        <w:rPr>
          <w:rFonts w:hint="eastAsia" w:ascii="仿宋" w:hAnsi="仿宋" w:eastAsia="仿宋" w:cs="仿宋"/>
          <w:b w:val="0"/>
          <w:bCs w:val="0"/>
          <w:i w:val="0"/>
          <w:iCs w:val="0"/>
          <w:caps w:val="0"/>
          <w:color w:val="000000"/>
          <w:spacing w:val="0"/>
          <w:sz w:val="28"/>
          <w:szCs w:val="28"/>
          <w:vertAlign w:val="baseline"/>
          <w:lang w:val="en-US" w:eastAsia="zh-CN"/>
        </w:rPr>
      </w:pPr>
      <w:r>
        <w:rPr>
          <w:rFonts w:hint="eastAsia" w:ascii="仿宋" w:hAnsi="仿宋" w:eastAsia="仿宋" w:cs="仿宋"/>
          <w:b w:val="0"/>
          <w:bCs w:val="0"/>
          <w:i w:val="0"/>
          <w:iCs w:val="0"/>
          <w:caps w:val="0"/>
          <w:color w:val="000000"/>
          <w:spacing w:val="0"/>
          <w:sz w:val="28"/>
          <w:szCs w:val="28"/>
          <w:vertAlign w:val="baseline"/>
          <w:lang w:val="en-US" w:eastAsia="zh-CN"/>
        </w:rPr>
        <w:t>6、报价要求：本项目固定单价报价，报价包含完成本项目所产生的一切费用，采购人后期不再追加任何费用，供应商报价时应综合考虑报价风险。</w:t>
      </w:r>
    </w:p>
    <w:bookmarkEnd w:id="24"/>
    <w:p w14:paraId="5088CC8A">
      <w:pPr>
        <w:rPr>
          <w:rFonts w:hint="eastAsia"/>
        </w:rPr>
      </w:pPr>
      <w:bookmarkStart w:id="25" w:name="_Toc466549692"/>
    </w:p>
    <w:p w14:paraId="7AB7466A">
      <w:pPr>
        <w:pStyle w:val="8"/>
        <w:rPr>
          <w:rFonts w:hint="eastAsia"/>
        </w:rPr>
      </w:pPr>
    </w:p>
    <w:p w14:paraId="6AC2C5A8">
      <w:pPr>
        <w:rPr>
          <w:rFonts w:hint="eastAsia"/>
        </w:rPr>
      </w:pPr>
    </w:p>
    <w:p w14:paraId="18E71C00">
      <w:pPr>
        <w:rPr>
          <w:rFonts w:hint="eastAsia"/>
        </w:rPr>
      </w:pPr>
    </w:p>
    <w:p w14:paraId="75C67775">
      <w:pPr>
        <w:rPr>
          <w:rFonts w:hint="eastAsia"/>
        </w:rPr>
      </w:pPr>
    </w:p>
    <w:p w14:paraId="5C58FA7E">
      <w:pPr>
        <w:rPr>
          <w:rFonts w:hint="eastAsia"/>
        </w:rPr>
      </w:pPr>
    </w:p>
    <w:p w14:paraId="6443C134">
      <w:pPr>
        <w:rPr>
          <w:rFonts w:hint="eastAsia"/>
        </w:rPr>
      </w:pPr>
    </w:p>
    <w:p w14:paraId="40D282DB">
      <w:pPr>
        <w:rPr>
          <w:rFonts w:hint="eastAsia"/>
        </w:rPr>
      </w:pPr>
    </w:p>
    <w:p w14:paraId="299496B4">
      <w:pPr>
        <w:rPr>
          <w:rFonts w:hint="eastAsia"/>
        </w:rPr>
      </w:pPr>
    </w:p>
    <w:p w14:paraId="6DFD08A2">
      <w:pPr>
        <w:rPr>
          <w:rFonts w:hint="eastAsia"/>
        </w:rPr>
      </w:pPr>
    </w:p>
    <w:p w14:paraId="0E3DC407">
      <w:pPr>
        <w:rPr>
          <w:rFonts w:hint="eastAsia"/>
        </w:rPr>
      </w:pPr>
    </w:p>
    <w:p w14:paraId="6AC18984">
      <w:pPr>
        <w:rPr>
          <w:rFonts w:hint="eastAsia"/>
        </w:rPr>
      </w:pPr>
    </w:p>
    <w:p w14:paraId="0BDFA476">
      <w:pPr>
        <w:rPr>
          <w:rFonts w:hint="eastAsia"/>
        </w:rPr>
      </w:pPr>
    </w:p>
    <w:p w14:paraId="2FE86054">
      <w:pPr>
        <w:rPr>
          <w:rFonts w:hint="eastAsia"/>
        </w:rPr>
      </w:pPr>
    </w:p>
    <w:p w14:paraId="2EBE9AA4">
      <w:pPr>
        <w:rPr>
          <w:rFonts w:hint="eastAsia"/>
        </w:rPr>
      </w:pPr>
    </w:p>
    <w:p w14:paraId="360CA3B9">
      <w:pPr>
        <w:rPr>
          <w:rFonts w:hint="eastAsia"/>
        </w:rPr>
      </w:pPr>
    </w:p>
    <w:p w14:paraId="2C4F9A39">
      <w:pPr>
        <w:rPr>
          <w:rFonts w:hint="eastAsia"/>
        </w:rPr>
      </w:pPr>
    </w:p>
    <w:p w14:paraId="44E3C075">
      <w:pPr>
        <w:rPr>
          <w:rFonts w:hint="eastAsia"/>
        </w:rPr>
      </w:pPr>
    </w:p>
    <w:p w14:paraId="60161196">
      <w:pPr>
        <w:rPr>
          <w:rFonts w:hint="eastAsia"/>
        </w:rPr>
      </w:pPr>
    </w:p>
    <w:p w14:paraId="02E9E44B">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6" w:name="_Toc24075"/>
      <w:r>
        <w:rPr>
          <w:rFonts w:hint="eastAsia" w:ascii="方正宋黑简体" w:hAnsi="宋体" w:eastAsia="方正宋黑简体" w:cs="黑体"/>
          <w:b/>
          <w:bCs/>
          <w:color w:val="auto"/>
          <w:sz w:val="32"/>
          <w:szCs w:val="32"/>
        </w:rPr>
        <w:t>八、合同格式</w:t>
      </w:r>
      <w:bookmarkEnd w:id="26"/>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27" w:name="_Toc32103"/>
      <w:bookmarkStart w:id="28" w:name="_Toc26202"/>
      <w:r>
        <w:t>第一部分 合同书</w:t>
      </w:r>
      <w:bookmarkEnd w:id="27"/>
      <w:bookmarkEnd w:id="28"/>
    </w:p>
    <w:p w14:paraId="7CB234BD">
      <w:pPr>
        <w:pStyle w:val="11"/>
        <w:rPr>
          <w:b/>
          <w:sz w:val="28"/>
          <w:szCs w:val="28"/>
        </w:rPr>
      </w:pPr>
    </w:p>
    <w:p w14:paraId="3B2607A3">
      <w:pPr>
        <w:pStyle w:val="11"/>
        <w:rPr>
          <w:b/>
          <w:sz w:val="28"/>
          <w:szCs w:val="28"/>
        </w:rPr>
      </w:pPr>
    </w:p>
    <w:p w14:paraId="0B227803">
      <w:pPr>
        <w:pStyle w:val="11"/>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1"/>
        <w:spacing w:before="6"/>
        <w:rPr>
          <w:sz w:val="24"/>
          <w:szCs w:val="24"/>
        </w:rPr>
      </w:pPr>
    </w:p>
    <w:p w14:paraId="1F631D9E">
      <w:pPr>
        <w:pStyle w:val="11"/>
        <w:spacing w:before="66"/>
        <w:ind w:left="1474"/>
        <w:rPr>
          <w:sz w:val="24"/>
          <w:szCs w:val="24"/>
        </w:rPr>
      </w:pPr>
      <w:r>
        <w:rPr>
          <w:sz w:val="24"/>
          <w:szCs w:val="24"/>
        </w:rPr>
        <w:t>项目编号：</w:t>
      </w:r>
      <w:r>
        <w:rPr>
          <w:sz w:val="24"/>
          <w:szCs w:val="24"/>
          <w:u w:val="single"/>
        </w:rPr>
        <w:t>某编号</w:t>
      </w:r>
    </w:p>
    <w:p w14:paraId="72770EEA">
      <w:pPr>
        <w:pStyle w:val="11"/>
        <w:spacing w:before="2"/>
        <w:rPr>
          <w:sz w:val="24"/>
          <w:szCs w:val="24"/>
        </w:rPr>
      </w:pPr>
    </w:p>
    <w:p w14:paraId="3934EC42">
      <w:pPr>
        <w:pStyle w:val="11"/>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1"/>
        <w:rPr>
          <w:sz w:val="24"/>
          <w:szCs w:val="24"/>
        </w:rPr>
      </w:pPr>
    </w:p>
    <w:p w14:paraId="2CA5A6F5">
      <w:pPr>
        <w:pStyle w:val="11"/>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1"/>
        <w:rPr>
          <w:sz w:val="24"/>
          <w:szCs w:val="24"/>
        </w:rPr>
      </w:pPr>
    </w:p>
    <w:p w14:paraId="7369EF36">
      <w:pPr>
        <w:pStyle w:val="11"/>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1"/>
        <w:rPr>
          <w:sz w:val="24"/>
          <w:szCs w:val="24"/>
        </w:rPr>
      </w:pPr>
    </w:p>
    <w:p w14:paraId="3F910DF2">
      <w:pPr>
        <w:pStyle w:val="11"/>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1"/>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1"/>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29" w:name="_Toc27817"/>
      <w:bookmarkStart w:id="30" w:name="_Toc29079"/>
      <w:r>
        <w:rPr>
          <w:sz w:val="21"/>
          <w:szCs w:val="21"/>
        </w:rPr>
        <w:t>合同组成部分</w:t>
      </w:r>
      <w:bookmarkEnd w:id="29"/>
      <w:bookmarkEnd w:id="30"/>
    </w:p>
    <w:p w14:paraId="07B831BF">
      <w:pPr>
        <w:pStyle w:val="11"/>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5"/>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5"/>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5"/>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5"/>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31" w:name="_Toc21439"/>
      <w:bookmarkStart w:id="32" w:name="_Toc29008"/>
      <w:r>
        <w:rPr>
          <w:sz w:val="21"/>
          <w:szCs w:val="21"/>
        </w:rPr>
        <w:t>服务</w:t>
      </w:r>
      <w:bookmarkEnd w:id="31"/>
      <w:bookmarkEnd w:id="32"/>
    </w:p>
    <w:p w14:paraId="129A0541">
      <w:pPr>
        <w:pStyle w:val="45"/>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5"/>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5"/>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33" w:name="_Toc1240"/>
      <w:bookmarkStart w:id="34" w:name="_Toc9223"/>
      <w:r>
        <w:rPr>
          <w:sz w:val="21"/>
          <w:szCs w:val="21"/>
        </w:rPr>
        <w:t>价款</w:t>
      </w:r>
      <w:bookmarkEnd w:id="33"/>
      <w:bookmarkEnd w:id="34"/>
    </w:p>
    <w:p w14:paraId="09D98E4B">
      <w:pPr>
        <w:pStyle w:val="11"/>
        <w:tabs>
          <w:tab w:val="left" w:pos="3623"/>
          <w:tab w:val="left" w:pos="7238"/>
        </w:tabs>
        <w:spacing w:before="160" w:line="360" w:lineRule="auto"/>
        <w:ind w:left="666" w:right="1657"/>
        <w:rPr>
          <w:sz w:val="21"/>
          <w:szCs w:val="21"/>
        </w:rPr>
      </w:pPr>
    </w:p>
    <w:p w14:paraId="3FEF2B59">
      <w:pPr>
        <w:pStyle w:val="11"/>
        <w:tabs>
          <w:tab w:val="left" w:pos="3623"/>
          <w:tab w:val="left" w:pos="7238"/>
        </w:tabs>
        <w:spacing w:before="160" w:line="360" w:lineRule="auto"/>
        <w:ind w:left="666" w:right="1657"/>
        <w:rPr>
          <w:sz w:val="21"/>
          <w:szCs w:val="21"/>
        </w:rPr>
      </w:pPr>
    </w:p>
    <w:p w14:paraId="4A12D6E3">
      <w:pPr>
        <w:pStyle w:val="11"/>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4D848C83">
            <w:pPr>
              <w:pStyle w:val="52"/>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2"/>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2"/>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2"/>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2"/>
              <w:rPr>
                <w:rFonts w:ascii="Times New Roman"/>
                <w:lang w:eastAsia="en-US"/>
              </w:rPr>
            </w:pPr>
          </w:p>
        </w:tc>
        <w:tc>
          <w:tcPr>
            <w:tcW w:w="3490" w:type="dxa"/>
            <w:shd w:val="clear" w:color="auto" w:fill="auto"/>
            <w:noWrap w:val="0"/>
            <w:vAlign w:val="top"/>
          </w:tcPr>
          <w:p w14:paraId="3060808C">
            <w:pPr>
              <w:pStyle w:val="52"/>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2"/>
              <w:ind w:left="19"/>
              <w:jc w:val="center"/>
              <w:rPr>
                <w:sz w:val="24"/>
                <w:lang w:eastAsia="en-US"/>
              </w:rPr>
            </w:pPr>
            <w:r>
              <w:rPr>
                <w:sz w:val="24"/>
                <w:lang w:eastAsia="en-US"/>
              </w:rPr>
              <w:t>2</w:t>
            </w:r>
          </w:p>
        </w:tc>
        <w:tc>
          <w:tcPr>
            <w:tcW w:w="4657" w:type="dxa"/>
            <w:shd w:val="clear" w:color="auto" w:fill="auto"/>
            <w:noWrap w:val="0"/>
            <w:vAlign w:val="top"/>
          </w:tcPr>
          <w:p w14:paraId="2AB70EBC">
            <w:pPr>
              <w:pStyle w:val="52"/>
              <w:rPr>
                <w:rFonts w:ascii="Times New Roman"/>
                <w:lang w:eastAsia="en-US"/>
              </w:rPr>
            </w:pPr>
          </w:p>
        </w:tc>
        <w:tc>
          <w:tcPr>
            <w:tcW w:w="3490" w:type="dxa"/>
            <w:shd w:val="clear" w:color="auto" w:fill="auto"/>
            <w:noWrap w:val="0"/>
            <w:vAlign w:val="top"/>
          </w:tcPr>
          <w:p w14:paraId="4C8CD17A">
            <w:pPr>
              <w:pStyle w:val="52"/>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2"/>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2"/>
              <w:rPr>
                <w:rFonts w:ascii="Times New Roman"/>
                <w:lang w:eastAsia="en-US"/>
              </w:rPr>
            </w:pPr>
          </w:p>
        </w:tc>
        <w:tc>
          <w:tcPr>
            <w:tcW w:w="3490" w:type="dxa"/>
            <w:shd w:val="clear" w:color="auto" w:fill="auto"/>
            <w:noWrap w:val="0"/>
            <w:vAlign w:val="top"/>
          </w:tcPr>
          <w:p w14:paraId="780D1E57">
            <w:pPr>
              <w:pStyle w:val="52"/>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2"/>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2"/>
              <w:rPr>
                <w:rFonts w:ascii="Times New Roman"/>
                <w:lang w:eastAsia="en-US"/>
              </w:rPr>
            </w:pPr>
          </w:p>
        </w:tc>
        <w:tc>
          <w:tcPr>
            <w:tcW w:w="3490" w:type="dxa"/>
            <w:shd w:val="clear" w:color="auto" w:fill="auto"/>
            <w:noWrap w:val="0"/>
            <w:vAlign w:val="top"/>
          </w:tcPr>
          <w:p w14:paraId="24C57236">
            <w:pPr>
              <w:pStyle w:val="52"/>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2"/>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2"/>
              <w:rPr>
                <w:rFonts w:ascii="Times New Roman"/>
                <w:lang w:eastAsia="en-US"/>
              </w:rPr>
            </w:pPr>
          </w:p>
        </w:tc>
      </w:tr>
    </w:tbl>
    <w:p w14:paraId="62AAF375">
      <w:pPr>
        <w:pStyle w:val="11"/>
        <w:spacing w:line="360" w:lineRule="auto"/>
        <w:rPr>
          <w:sz w:val="21"/>
          <w:szCs w:val="21"/>
        </w:rPr>
      </w:pPr>
    </w:p>
    <w:p w14:paraId="7ADBB251">
      <w:pPr>
        <w:pStyle w:val="11"/>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35" w:name="_Toc28590"/>
      <w:bookmarkStart w:id="36" w:name="_Toc29615"/>
      <w:r>
        <w:rPr>
          <w:sz w:val="21"/>
          <w:szCs w:val="21"/>
        </w:rPr>
        <w:t>付款方式和发票开具方式</w:t>
      </w:r>
      <w:bookmarkEnd w:id="35"/>
      <w:bookmarkEnd w:id="36"/>
    </w:p>
    <w:p w14:paraId="66792B47">
      <w:pPr>
        <w:spacing w:line="360" w:lineRule="auto"/>
        <w:ind w:firstLine="420" w:firstLineChars="2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出具检测报告后经采购人验收合格，一次性付清</w:t>
      </w:r>
      <w:r>
        <w:rPr>
          <w:rFonts w:hint="eastAsia" w:ascii="宋体" w:hAnsi="宋体" w:eastAsia="宋体" w:cs="宋体"/>
          <w:b w:val="0"/>
          <w:color w:val="auto"/>
          <w:sz w:val="24"/>
          <w:szCs w:val="24"/>
          <w:highlight w:val="none"/>
        </w:rPr>
        <w:t>。</w:t>
      </w:r>
    </w:p>
    <w:p w14:paraId="77C13E51">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37" w:name="_Toc24892"/>
      <w:bookmarkStart w:id="38" w:name="_Toc5373"/>
      <w:r>
        <w:rPr>
          <w:color w:val="auto"/>
          <w:sz w:val="21"/>
          <w:szCs w:val="21"/>
        </w:rPr>
        <w:t>服务期限、地点和方式</w:t>
      </w:r>
      <w:bookmarkEnd w:id="37"/>
      <w:bookmarkEnd w:id="38"/>
    </w:p>
    <w:p w14:paraId="2DB73264">
      <w:pPr>
        <w:pStyle w:val="45"/>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合同签订起30日历天内出具的相关检测报告</w:t>
      </w:r>
      <w:r>
        <w:rPr>
          <w:color w:val="auto"/>
          <w:sz w:val="21"/>
          <w:szCs w:val="21"/>
        </w:rPr>
        <w:t>；</w:t>
      </w:r>
    </w:p>
    <w:p w14:paraId="7515E475">
      <w:pPr>
        <w:pStyle w:val="45"/>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5"/>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39" w:name="_Toc12564"/>
      <w:bookmarkStart w:id="40" w:name="_Toc26932"/>
      <w:r>
        <w:rPr>
          <w:sz w:val="21"/>
          <w:szCs w:val="21"/>
        </w:rPr>
        <w:t>违约责任</w:t>
      </w:r>
      <w:bookmarkEnd w:id="39"/>
      <w:bookmarkEnd w:id="40"/>
    </w:p>
    <w:p w14:paraId="2C1B837B">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41" w:name="_Toc25587"/>
      <w:bookmarkStart w:id="42" w:name="_Toc18784"/>
      <w:r>
        <w:rPr>
          <w:sz w:val="21"/>
          <w:szCs w:val="21"/>
        </w:rPr>
        <w:t>合同争议的解决</w:t>
      </w:r>
      <w:bookmarkEnd w:id="41"/>
      <w:bookmarkEnd w:id="42"/>
    </w:p>
    <w:p w14:paraId="64A5E72B">
      <w:pPr>
        <w:pStyle w:val="11"/>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1"/>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43" w:name="_Toc29780"/>
      <w:bookmarkStart w:id="44" w:name="_Toc17110"/>
      <w:r>
        <w:rPr>
          <w:sz w:val="21"/>
          <w:szCs w:val="21"/>
        </w:rPr>
        <w:t>合同生效</w:t>
      </w:r>
      <w:bookmarkEnd w:id="43"/>
      <w:bookmarkEnd w:id="44"/>
    </w:p>
    <w:p w14:paraId="4AFC846F">
      <w:pPr>
        <w:pStyle w:val="11"/>
        <w:spacing w:before="161" w:line="360" w:lineRule="auto"/>
        <w:ind w:left="666"/>
        <w:rPr>
          <w:sz w:val="21"/>
          <w:szCs w:val="21"/>
        </w:rPr>
      </w:pPr>
      <w:r>
        <w:rPr>
          <w:sz w:val="21"/>
          <w:szCs w:val="21"/>
        </w:rPr>
        <w:t>本合同自双方当事人盖章时生效。</w:t>
      </w:r>
    </w:p>
    <w:p w14:paraId="79DE920B">
      <w:pPr>
        <w:pStyle w:val="11"/>
        <w:spacing w:line="360" w:lineRule="auto"/>
        <w:rPr>
          <w:sz w:val="21"/>
          <w:szCs w:val="21"/>
        </w:rPr>
      </w:pPr>
    </w:p>
    <w:p w14:paraId="3CDCFD6F">
      <w:pPr>
        <w:pStyle w:val="11"/>
        <w:spacing w:before="10" w:line="360" w:lineRule="auto"/>
        <w:rPr>
          <w:sz w:val="21"/>
          <w:szCs w:val="21"/>
        </w:rPr>
      </w:pPr>
    </w:p>
    <w:p w14:paraId="722488F5">
      <w:pPr>
        <w:pStyle w:val="11"/>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1"/>
        <w:spacing w:before="6" w:line="360" w:lineRule="auto"/>
        <w:rPr>
          <w:sz w:val="21"/>
          <w:szCs w:val="21"/>
        </w:rPr>
      </w:pPr>
    </w:p>
    <w:p w14:paraId="3244A893">
      <w:pPr>
        <w:pStyle w:val="11"/>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1"/>
        <w:spacing w:before="11" w:line="360" w:lineRule="auto"/>
        <w:rPr>
          <w:sz w:val="21"/>
          <w:szCs w:val="21"/>
        </w:rPr>
      </w:pPr>
    </w:p>
    <w:p w14:paraId="46B90D00">
      <w:pPr>
        <w:pStyle w:val="11"/>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1"/>
        <w:spacing w:before="8" w:line="360" w:lineRule="auto"/>
        <w:rPr>
          <w:sz w:val="21"/>
          <w:szCs w:val="21"/>
        </w:rPr>
      </w:pPr>
    </w:p>
    <w:p w14:paraId="4B89D042">
      <w:pPr>
        <w:pStyle w:val="11"/>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45" w:name="_Toc14128"/>
      <w:r>
        <w:rPr>
          <w:rFonts w:hint="eastAsia" w:ascii="方正宋黑简体" w:hAnsi="宋体" w:eastAsia="方正宋黑简体" w:cs="黑体"/>
          <w:b/>
          <w:bCs/>
          <w:sz w:val="48"/>
          <w:szCs w:val="48"/>
        </w:rPr>
        <w:t>第二章  报价文件</w:t>
      </w:r>
      <w:bookmarkEnd w:id="25"/>
      <w:bookmarkEnd w:id="45"/>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46" w:name="_Toc466549693"/>
    </w:p>
    <w:p w14:paraId="79ECE926">
      <w:pPr>
        <w:spacing w:line="420" w:lineRule="exact"/>
        <w:jc w:val="center"/>
        <w:outlineLvl w:val="1"/>
        <w:rPr>
          <w:rFonts w:ascii="方正宋黑简体" w:hAnsi="宋体" w:eastAsia="方正宋黑简体" w:cs="黑体"/>
          <w:b/>
          <w:bCs/>
          <w:sz w:val="32"/>
          <w:szCs w:val="32"/>
        </w:rPr>
      </w:pPr>
      <w:bookmarkStart w:id="47" w:name="_Toc27614"/>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46"/>
      <w:bookmarkEnd w:id="47"/>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4DD5EF7">
      <w:pPr>
        <w:spacing w:line="360" w:lineRule="auto"/>
        <w:ind w:firstLine="645"/>
        <w:rPr>
          <w:rFonts w:ascii="仿宋" w:hAnsi="仿宋" w:eastAsia="仿宋" w:cs="Arial"/>
          <w:sz w:val="28"/>
          <w:szCs w:val="28"/>
        </w:rPr>
      </w:pPr>
      <w:r>
        <w:rPr>
          <w:rFonts w:ascii="仿宋" w:hAnsi="仿宋" w:eastAsia="仿宋" w:cs="Arial"/>
          <w:sz w:val="28"/>
          <w:szCs w:val="28"/>
        </w:rPr>
        <w:t>法人代表</w:t>
      </w:r>
      <w:r>
        <w:rPr>
          <w:rFonts w:hint="eastAsia" w:ascii="仿宋" w:hAnsi="仿宋" w:eastAsia="仿宋" w:cs="Arial"/>
          <w:sz w:val="28"/>
          <w:szCs w:val="28"/>
        </w:rPr>
        <w:t>（</w:t>
      </w:r>
      <w:r>
        <w:rPr>
          <w:rFonts w:ascii="仿宋" w:hAnsi="仿宋" w:eastAsia="仿宋" w:cs="Arial"/>
          <w:sz w:val="28"/>
          <w:szCs w:val="28"/>
        </w:rPr>
        <w:t>签字或盖章</w:t>
      </w:r>
      <w:r>
        <w:rPr>
          <w:rFonts w:hint="eastAsia" w:ascii="仿宋" w:hAnsi="仿宋" w:eastAsia="仿宋" w:cs="Arial"/>
          <w:sz w:val="28"/>
          <w:szCs w:val="28"/>
        </w:rPr>
        <w:t xml:space="preserve">）：                    </w:t>
      </w:r>
    </w:p>
    <w:p w14:paraId="18CC86BC">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供应商名称(加盖公章)：                       </w:t>
      </w:r>
    </w:p>
    <w:p w14:paraId="45FB5F39">
      <w:pPr>
        <w:spacing w:line="360" w:lineRule="auto"/>
        <w:ind w:firstLine="645"/>
        <w:rPr>
          <w:rFonts w:ascii="仿宋" w:hAnsi="仿宋" w:eastAsia="仿宋" w:cs="Arial"/>
          <w:sz w:val="28"/>
          <w:szCs w:val="28"/>
        </w:rPr>
      </w:pPr>
      <w:r>
        <w:rPr>
          <w:rFonts w:hint="eastAsia" w:ascii="仿宋" w:hAnsi="仿宋" w:eastAsia="仿宋" w:cs="Arial"/>
          <w:sz w:val="28"/>
          <w:szCs w:val="28"/>
        </w:rPr>
        <w:t xml:space="preserve">授权委托日期：                 </w:t>
      </w:r>
    </w:p>
    <w:p w14:paraId="56197A1C">
      <w:pPr>
        <w:spacing w:line="240" w:lineRule="atLeast"/>
        <w:rPr>
          <w:rFonts w:ascii="仿宋" w:hAnsi="仿宋" w:eastAsia="仿宋" w:cs="Arial"/>
          <w:sz w:val="28"/>
          <w:szCs w:val="28"/>
        </w:rPr>
      </w:pPr>
    </w:p>
    <w:p w14:paraId="24383711">
      <w:pPr>
        <w:spacing w:line="240" w:lineRule="atLeast"/>
        <w:rPr>
          <w:rFonts w:hint="eastAsia" w:ascii="仿宋" w:hAnsi="仿宋" w:eastAsia="仿宋" w:cs="Arial"/>
          <w:sz w:val="28"/>
          <w:szCs w:val="28"/>
        </w:rPr>
      </w:pP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8" w:name="_Toc466549694"/>
      <w:bookmarkStart w:id="49" w:name="_Toc15570"/>
      <w:r>
        <w:rPr>
          <w:rFonts w:hint="eastAsia" w:ascii="方正宋黑简体" w:hAnsi="宋体" w:eastAsia="方正宋黑简体" w:cs="黑体"/>
          <w:b/>
          <w:bCs/>
          <w:sz w:val="32"/>
          <w:szCs w:val="32"/>
        </w:rPr>
        <w:t>二、报价函格式</w:t>
      </w:r>
      <w:bookmarkEnd w:id="48"/>
      <w:bookmarkEnd w:id="49"/>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项目负责人：</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50" w:name="_Toc466549695"/>
      <w:bookmarkStart w:id="51" w:name="_Toc20588"/>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50"/>
      <w:bookmarkEnd w:id="51"/>
    </w:p>
    <w:p w14:paraId="2B7D9F27">
      <w:pPr>
        <w:spacing w:line="360" w:lineRule="auto"/>
        <w:ind w:firstLine="560" w:firstLineChars="200"/>
        <w:rPr>
          <w:rFonts w:hint="eastAsia" w:ascii="仿宋" w:hAnsi="仿宋" w:eastAsia="仿宋" w:cs="Arial"/>
          <w:sz w:val="28"/>
          <w:szCs w:val="28"/>
        </w:rPr>
      </w:pPr>
      <w:bookmarkStart w:id="52"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p w14:paraId="332F641B">
      <w:pPr>
        <w:jc w:val="both"/>
        <w:rPr>
          <w:rFonts w:hint="default"/>
          <w:lang w:val="en-US" w:eastAsia="zh-CN"/>
        </w:rPr>
      </w:pPr>
      <w:r>
        <w:rPr>
          <w:rFonts w:hint="eastAsia" w:ascii="方正宋黑简体" w:hAnsi="宋体" w:eastAsia="方正宋黑简体" w:cs="黑体"/>
          <w:b/>
          <w:bCs/>
          <w:sz w:val="32"/>
          <w:szCs w:val="32"/>
        </w:rPr>
        <w:br w:type="page"/>
      </w:r>
      <w:bookmarkEnd w:id="52"/>
    </w:p>
    <w:p w14:paraId="4F259EFB">
      <w:pPr>
        <w:pStyle w:val="8"/>
        <w:numPr>
          <w:ilvl w:val="0"/>
          <w:numId w:val="0"/>
        </w:numPr>
        <w:rPr>
          <w:rFonts w:hint="default"/>
          <w:lang w:val="en-US" w:eastAsia="zh-CN"/>
        </w:rPr>
      </w:pPr>
    </w:p>
    <w:p w14:paraId="34A48CF9">
      <w:pPr>
        <w:pStyle w:val="5"/>
        <w:numPr>
          <w:ilvl w:val="0"/>
          <w:numId w:val="4"/>
        </w:numPr>
        <w:spacing w:before="71"/>
        <w:ind w:left="2359" w:right="3243"/>
        <w:jc w:val="center"/>
        <w:outlineLvl w:val="1"/>
        <w:rPr>
          <w:rFonts w:hint="default" w:ascii="宋体" w:hAnsi="宋体" w:eastAsia="宋体" w:cs="宋体"/>
          <w:sz w:val="32"/>
          <w:szCs w:val="32"/>
          <w:lang w:val="en-US" w:eastAsia="zh-CN"/>
        </w:rPr>
      </w:pPr>
      <w:bookmarkStart w:id="53" w:name="_Toc18413"/>
      <w:r>
        <w:rPr>
          <w:rFonts w:hint="eastAsia" w:ascii="宋体" w:hAnsi="宋体" w:eastAsia="宋体" w:cs="宋体"/>
          <w:sz w:val="32"/>
          <w:szCs w:val="32"/>
          <w:lang w:val="en-US" w:eastAsia="zh-CN"/>
        </w:rPr>
        <w:t>人员</w:t>
      </w:r>
      <w:r>
        <w:rPr>
          <w:rFonts w:hint="eastAsia" w:cs="宋体"/>
          <w:sz w:val="32"/>
          <w:szCs w:val="32"/>
          <w:lang w:val="en-US" w:eastAsia="zh-CN"/>
        </w:rPr>
        <w:t>及设备</w:t>
      </w:r>
      <w:r>
        <w:rPr>
          <w:rFonts w:hint="eastAsia" w:ascii="宋体" w:hAnsi="宋体" w:eastAsia="宋体" w:cs="宋体"/>
          <w:sz w:val="32"/>
          <w:szCs w:val="32"/>
          <w:lang w:val="en-US" w:eastAsia="zh-CN"/>
        </w:rPr>
        <w:t>配置</w:t>
      </w:r>
      <w:bookmarkEnd w:id="53"/>
    </w:p>
    <w:p w14:paraId="715C4285">
      <w:pPr>
        <w:pStyle w:val="8"/>
        <w:numPr>
          <w:ilvl w:val="0"/>
          <w:numId w:val="0"/>
        </w:numPr>
        <w:rPr>
          <w:rFonts w:hint="default"/>
          <w:lang w:val="en-US" w:eastAsia="zh-CN"/>
        </w:rPr>
      </w:pPr>
    </w:p>
    <w:p w14:paraId="42D0C997">
      <w:pPr>
        <w:pStyle w:val="8"/>
        <w:numPr>
          <w:ilvl w:val="0"/>
          <w:numId w:val="0"/>
        </w:numPr>
        <w:rPr>
          <w:rFonts w:hint="default"/>
          <w:lang w:val="en-US" w:eastAsia="zh-CN"/>
        </w:rPr>
      </w:pPr>
      <w:r>
        <w:rPr>
          <w:rFonts w:hint="eastAsia"/>
          <w:lang w:val="en-US" w:eastAsia="zh-CN"/>
        </w:rPr>
        <w:t>（供应商格式自拟）</w:t>
      </w:r>
    </w:p>
    <w:p w14:paraId="44C48DD2">
      <w:pPr>
        <w:pStyle w:val="8"/>
        <w:numPr>
          <w:ilvl w:val="0"/>
          <w:numId w:val="0"/>
        </w:numPr>
        <w:rPr>
          <w:rFonts w:hint="default"/>
          <w:lang w:val="en-US" w:eastAsia="zh-CN"/>
        </w:rPr>
      </w:pPr>
    </w:p>
    <w:p w14:paraId="05B9476A">
      <w:pPr>
        <w:pStyle w:val="8"/>
        <w:numPr>
          <w:ilvl w:val="0"/>
          <w:numId w:val="0"/>
        </w:numPr>
        <w:rPr>
          <w:rFonts w:hint="default"/>
          <w:lang w:val="en-US" w:eastAsia="zh-CN"/>
        </w:rPr>
      </w:pPr>
    </w:p>
    <w:p w14:paraId="3A114513">
      <w:pPr>
        <w:pStyle w:val="8"/>
        <w:numPr>
          <w:ilvl w:val="0"/>
          <w:numId w:val="0"/>
        </w:numPr>
        <w:rPr>
          <w:rFonts w:hint="default"/>
          <w:lang w:val="en-US" w:eastAsia="zh-CN"/>
        </w:rPr>
      </w:pPr>
    </w:p>
    <w:p w14:paraId="74C25424">
      <w:pPr>
        <w:pStyle w:val="8"/>
        <w:numPr>
          <w:ilvl w:val="0"/>
          <w:numId w:val="0"/>
        </w:numPr>
        <w:rPr>
          <w:rFonts w:hint="default"/>
          <w:lang w:val="en-US" w:eastAsia="zh-CN"/>
        </w:rPr>
      </w:pPr>
    </w:p>
    <w:p w14:paraId="2662B1FD">
      <w:pPr>
        <w:pStyle w:val="8"/>
        <w:numPr>
          <w:ilvl w:val="0"/>
          <w:numId w:val="0"/>
        </w:numPr>
        <w:rPr>
          <w:rFonts w:hint="default"/>
          <w:lang w:val="en-US" w:eastAsia="zh-CN"/>
        </w:rPr>
      </w:pPr>
    </w:p>
    <w:p w14:paraId="1AA7EB6B">
      <w:pPr>
        <w:pStyle w:val="8"/>
        <w:numPr>
          <w:ilvl w:val="0"/>
          <w:numId w:val="0"/>
        </w:numPr>
        <w:rPr>
          <w:rFonts w:hint="default"/>
          <w:lang w:val="en-US" w:eastAsia="zh-CN"/>
        </w:rPr>
      </w:pPr>
    </w:p>
    <w:p w14:paraId="5492C365">
      <w:pPr>
        <w:pStyle w:val="8"/>
        <w:numPr>
          <w:ilvl w:val="0"/>
          <w:numId w:val="0"/>
        </w:numPr>
        <w:rPr>
          <w:rFonts w:hint="default"/>
          <w:lang w:val="en-US" w:eastAsia="zh-CN"/>
        </w:rPr>
      </w:pPr>
    </w:p>
    <w:p w14:paraId="2BDDB2AE">
      <w:pPr>
        <w:pStyle w:val="8"/>
        <w:numPr>
          <w:ilvl w:val="0"/>
          <w:numId w:val="0"/>
        </w:numPr>
        <w:rPr>
          <w:rFonts w:hint="default"/>
          <w:lang w:val="en-US" w:eastAsia="zh-CN"/>
        </w:rPr>
      </w:pPr>
    </w:p>
    <w:p w14:paraId="0998C475">
      <w:pPr>
        <w:pStyle w:val="8"/>
        <w:numPr>
          <w:ilvl w:val="0"/>
          <w:numId w:val="0"/>
        </w:numPr>
        <w:rPr>
          <w:rFonts w:hint="default"/>
          <w:lang w:val="en-US" w:eastAsia="zh-CN"/>
        </w:rPr>
      </w:pPr>
    </w:p>
    <w:p w14:paraId="130B9DB6">
      <w:pPr>
        <w:pStyle w:val="8"/>
        <w:numPr>
          <w:ilvl w:val="0"/>
          <w:numId w:val="0"/>
        </w:numPr>
        <w:rPr>
          <w:rFonts w:hint="default"/>
          <w:lang w:val="en-US" w:eastAsia="zh-CN"/>
        </w:rPr>
      </w:pPr>
    </w:p>
    <w:p w14:paraId="6D93A0A3">
      <w:pPr>
        <w:pStyle w:val="8"/>
        <w:numPr>
          <w:ilvl w:val="0"/>
          <w:numId w:val="0"/>
        </w:numPr>
        <w:rPr>
          <w:rFonts w:hint="default"/>
          <w:lang w:val="en-US" w:eastAsia="zh-CN"/>
        </w:rPr>
      </w:pPr>
    </w:p>
    <w:p w14:paraId="2D90889A">
      <w:pPr>
        <w:pStyle w:val="8"/>
        <w:numPr>
          <w:ilvl w:val="0"/>
          <w:numId w:val="0"/>
        </w:numPr>
        <w:rPr>
          <w:rFonts w:hint="default"/>
          <w:lang w:val="en-US" w:eastAsia="zh-CN"/>
        </w:rPr>
      </w:pPr>
    </w:p>
    <w:p w14:paraId="166C7297">
      <w:pPr>
        <w:pStyle w:val="8"/>
        <w:numPr>
          <w:ilvl w:val="0"/>
          <w:numId w:val="0"/>
        </w:numPr>
        <w:rPr>
          <w:rFonts w:hint="default"/>
          <w:lang w:val="en-US" w:eastAsia="zh-CN"/>
        </w:rPr>
      </w:pPr>
    </w:p>
    <w:p w14:paraId="2B433534">
      <w:pPr>
        <w:pStyle w:val="8"/>
        <w:numPr>
          <w:ilvl w:val="0"/>
          <w:numId w:val="0"/>
        </w:numPr>
        <w:rPr>
          <w:rFonts w:hint="default"/>
          <w:lang w:val="en-US" w:eastAsia="zh-CN"/>
        </w:rPr>
      </w:pPr>
    </w:p>
    <w:p w14:paraId="26A59382">
      <w:pPr>
        <w:pStyle w:val="8"/>
        <w:numPr>
          <w:ilvl w:val="0"/>
          <w:numId w:val="0"/>
        </w:numPr>
        <w:rPr>
          <w:rFonts w:hint="default"/>
          <w:lang w:val="en-US" w:eastAsia="zh-CN"/>
        </w:rPr>
      </w:pPr>
    </w:p>
    <w:p w14:paraId="306059AC">
      <w:pPr>
        <w:pStyle w:val="8"/>
        <w:numPr>
          <w:ilvl w:val="0"/>
          <w:numId w:val="0"/>
        </w:numPr>
        <w:rPr>
          <w:rFonts w:hint="default"/>
          <w:lang w:val="en-US" w:eastAsia="zh-CN"/>
        </w:rPr>
      </w:pPr>
    </w:p>
    <w:p w14:paraId="0D9E3500">
      <w:pPr>
        <w:pStyle w:val="8"/>
        <w:numPr>
          <w:ilvl w:val="0"/>
          <w:numId w:val="0"/>
        </w:numPr>
        <w:rPr>
          <w:rFonts w:hint="default"/>
          <w:lang w:val="en-US" w:eastAsia="zh-CN"/>
        </w:rPr>
      </w:pPr>
    </w:p>
    <w:p w14:paraId="211EEA9A">
      <w:pPr>
        <w:pStyle w:val="8"/>
        <w:numPr>
          <w:ilvl w:val="0"/>
          <w:numId w:val="0"/>
        </w:numPr>
        <w:rPr>
          <w:rFonts w:hint="default"/>
          <w:lang w:val="en-US" w:eastAsia="zh-CN"/>
        </w:rPr>
      </w:pPr>
    </w:p>
    <w:p w14:paraId="17BDA9AE">
      <w:pPr>
        <w:pStyle w:val="8"/>
        <w:numPr>
          <w:ilvl w:val="0"/>
          <w:numId w:val="0"/>
        </w:numPr>
        <w:rPr>
          <w:rFonts w:hint="default"/>
          <w:lang w:val="en-US" w:eastAsia="zh-CN"/>
        </w:rPr>
      </w:pPr>
    </w:p>
    <w:p w14:paraId="5F52231A">
      <w:pPr>
        <w:pStyle w:val="8"/>
        <w:numPr>
          <w:ilvl w:val="0"/>
          <w:numId w:val="0"/>
        </w:numPr>
        <w:rPr>
          <w:rFonts w:hint="default"/>
          <w:lang w:val="en-US" w:eastAsia="zh-CN"/>
        </w:rPr>
      </w:pPr>
    </w:p>
    <w:p w14:paraId="6EEFC39A">
      <w:pPr>
        <w:pStyle w:val="8"/>
        <w:numPr>
          <w:ilvl w:val="0"/>
          <w:numId w:val="0"/>
        </w:numPr>
        <w:rPr>
          <w:rFonts w:hint="default"/>
          <w:lang w:val="en-US" w:eastAsia="zh-CN"/>
        </w:rPr>
      </w:pPr>
    </w:p>
    <w:p w14:paraId="73B3AC2B">
      <w:pPr>
        <w:pStyle w:val="8"/>
        <w:numPr>
          <w:ilvl w:val="0"/>
          <w:numId w:val="0"/>
        </w:numPr>
        <w:rPr>
          <w:rFonts w:hint="default"/>
          <w:lang w:val="en-US" w:eastAsia="zh-CN"/>
        </w:rPr>
      </w:pPr>
    </w:p>
    <w:p w14:paraId="09B5B453">
      <w:pPr>
        <w:pStyle w:val="8"/>
        <w:numPr>
          <w:ilvl w:val="0"/>
          <w:numId w:val="0"/>
        </w:numPr>
        <w:rPr>
          <w:rFonts w:hint="default"/>
          <w:lang w:val="en-US" w:eastAsia="zh-CN"/>
        </w:rPr>
      </w:pPr>
    </w:p>
    <w:p w14:paraId="3539D5A4">
      <w:pPr>
        <w:pStyle w:val="8"/>
        <w:numPr>
          <w:ilvl w:val="0"/>
          <w:numId w:val="0"/>
        </w:numPr>
        <w:rPr>
          <w:rFonts w:hint="default"/>
          <w:lang w:val="en-US" w:eastAsia="zh-CN"/>
        </w:rPr>
      </w:pPr>
    </w:p>
    <w:p w14:paraId="75CB27B3">
      <w:pPr>
        <w:pStyle w:val="8"/>
        <w:numPr>
          <w:ilvl w:val="0"/>
          <w:numId w:val="0"/>
        </w:numPr>
        <w:rPr>
          <w:rFonts w:hint="default"/>
          <w:lang w:val="en-US" w:eastAsia="zh-CN"/>
        </w:rPr>
      </w:pPr>
    </w:p>
    <w:p w14:paraId="3686B32D">
      <w:pPr>
        <w:pStyle w:val="8"/>
        <w:numPr>
          <w:ilvl w:val="0"/>
          <w:numId w:val="0"/>
        </w:numPr>
        <w:rPr>
          <w:rFonts w:hint="default"/>
          <w:lang w:val="en-US" w:eastAsia="zh-CN"/>
        </w:rPr>
      </w:pPr>
    </w:p>
    <w:p w14:paraId="03D82E8D">
      <w:pPr>
        <w:pStyle w:val="8"/>
        <w:numPr>
          <w:ilvl w:val="0"/>
          <w:numId w:val="0"/>
        </w:numPr>
        <w:rPr>
          <w:rFonts w:hint="default"/>
          <w:lang w:val="en-US" w:eastAsia="zh-CN"/>
        </w:rPr>
      </w:pPr>
    </w:p>
    <w:p w14:paraId="47EC96BD">
      <w:pPr>
        <w:tabs>
          <w:tab w:val="left" w:pos="630"/>
        </w:tabs>
        <w:jc w:val="center"/>
        <w:rPr>
          <w:rFonts w:hint="eastAsia" w:ascii="方正宋黑简体" w:hAnsi="宋体" w:eastAsia="方正宋黑简体" w:cs="黑体"/>
          <w:b/>
          <w:bCs/>
          <w:sz w:val="36"/>
          <w:szCs w:val="36"/>
          <w:lang w:val="en-US" w:eastAsia="zh-CN"/>
        </w:rPr>
      </w:pPr>
      <w:bookmarkStart w:id="54" w:name="_Toc466549698"/>
    </w:p>
    <w:p w14:paraId="4190FC81">
      <w:pPr>
        <w:tabs>
          <w:tab w:val="left" w:pos="630"/>
        </w:tabs>
        <w:jc w:val="center"/>
        <w:outlineLvl w:val="1"/>
        <w:rPr>
          <w:rFonts w:ascii="方正宋黑简体" w:hAnsi="宋体" w:eastAsia="方正宋黑简体" w:cs="黑体"/>
          <w:b/>
          <w:bCs/>
          <w:sz w:val="36"/>
          <w:szCs w:val="36"/>
        </w:rPr>
      </w:pPr>
      <w:bookmarkStart w:id="55" w:name="_Toc14701"/>
      <w:r>
        <w:rPr>
          <w:rFonts w:hint="eastAsia" w:ascii="方正宋黑简体" w:hAnsi="宋体" w:eastAsia="方正宋黑简体" w:cs="黑体"/>
          <w:b/>
          <w:bCs/>
          <w:sz w:val="36"/>
          <w:szCs w:val="36"/>
          <w:lang w:val="en-US" w:eastAsia="zh-CN"/>
        </w:rPr>
        <w:t>五</w:t>
      </w:r>
      <w:r>
        <w:rPr>
          <w:rFonts w:hint="eastAsia" w:ascii="方正宋黑简体" w:hAnsi="宋体" w:eastAsia="方正宋黑简体" w:cs="黑体"/>
          <w:b/>
          <w:bCs/>
          <w:sz w:val="36"/>
          <w:szCs w:val="36"/>
        </w:rPr>
        <w:t>、资格证明材料</w:t>
      </w:r>
      <w:bookmarkEnd w:id="54"/>
      <w:bookmarkEnd w:id="55"/>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5991BD48">
      <w:pPr>
        <w:autoSpaceDE w:val="0"/>
        <w:autoSpaceDN w:val="0"/>
        <w:jc w:val="center"/>
        <w:rPr>
          <w:rFonts w:ascii="宋体" w:hAnsi="宋体" w:cs="仿宋_GB2312"/>
          <w:sz w:val="28"/>
          <w:szCs w:val="28"/>
        </w:rPr>
      </w:pPr>
    </w:p>
    <w:p w14:paraId="18F55825">
      <w:pPr>
        <w:autoSpaceDE w:val="0"/>
        <w:autoSpaceDN w:val="0"/>
        <w:jc w:val="center"/>
        <w:rPr>
          <w:rFonts w:ascii="宋体" w:hAnsi="宋体" w:cs="仿宋_GB2312"/>
          <w:sz w:val="28"/>
          <w:szCs w:val="28"/>
        </w:rPr>
      </w:pPr>
    </w:p>
    <w:p w14:paraId="13FB9AF6">
      <w:pPr>
        <w:autoSpaceDE w:val="0"/>
        <w:autoSpaceDN w:val="0"/>
        <w:jc w:val="center"/>
        <w:rPr>
          <w:rFonts w:ascii="方正宋黑简体" w:hAnsi="仿宋" w:eastAsia="方正宋黑简体" w:cs="Arial"/>
          <w:b/>
          <w:sz w:val="30"/>
          <w:szCs w:val="30"/>
        </w:rPr>
      </w:pPr>
      <w:r>
        <w:rPr>
          <w:rFonts w:hint="eastAsia" w:ascii="方正宋黑简体" w:hAnsi="仿宋" w:eastAsia="方正宋黑简体" w:cs="Arial"/>
          <w:b/>
          <w:sz w:val="30"/>
          <w:szCs w:val="30"/>
        </w:rPr>
        <w:t>采购人、政府采购代理机构意见</w:t>
      </w:r>
    </w:p>
    <w:tbl>
      <w:tblPr>
        <w:tblStyle w:val="21"/>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14:paraId="3835A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14:paraId="5B46F0BE">
            <w:pPr>
              <w:autoSpaceDE w:val="0"/>
              <w:autoSpaceDN w:val="0"/>
              <w:rPr>
                <w:rFonts w:ascii="宋体" w:hAnsi="宋体" w:cs="Arial"/>
                <w:sz w:val="24"/>
                <w:szCs w:val="24"/>
              </w:rPr>
            </w:pPr>
            <w:r>
              <w:rPr>
                <w:rFonts w:hint="eastAsia" w:ascii="宋体" w:hAnsi="宋体" w:cs="Arial"/>
                <w:sz w:val="24"/>
                <w:szCs w:val="24"/>
              </w:rPr>
              <w:t>本次询价文件，我们确认。我单位联系电话、联系人详见本项目询价文件。</w:t>
            </w:r>
          </w:p>
          <w:p w14:paraId="77C8FE7C">
            <w:pPr>
              <w:autoSpaceDE w:val="0"/>
              <w:autoSpaceDN w:val="0"/>
              <w:rPr>
                <w:rFonts w:hint="default" w:ascii="宋体" w:hAnsi="宋体" w:cs="Arial"/>
                <w:sz w:val="24"/>
                <w:szCs w:val="24"/>
                <w:lang w:val="en-US" w:eastAsia="zh-CN"/>
              </w:rPr>
            </w:pPr>
            <w:r>
              <w:rPr>
                <w:rFonts w:hint="eastAsia" w:ascii="宋体" w:hAnsi="宋体" w:cs="Arial"/>
                <w:sz w:val="24"/>
                <w:szCs w:val="24"/>
              </w:rPr>
              <w:t>采购人：</w:t>
            </w:r>
            <w:r>
              <w:rPr>
                <w:rFonts w:hint="eastAsia" w:ascii="宋体" w:hAnsi="宋体" w:cs="Arial"/>
                <w:sz w:val="24"/>
                <w:szCs w:val="24"/>
                <w:lang w:val="en-US" w:eastAsia="zh-CN"/>
              </w:rPr>
              <w:t>安徽融城高新技术产业发展集团有限公司</w:t>
            </w:r>
          </w:p>
          <w:p w14:paraId="69AB115D">
            <w:pPr>
              <w:shd w:val="clear" w:color="auto" w:fill="FFFFFF"/>
              <w:spacing w:line="560" w:lineRule="exact"/>
              <w:rPr>
                <w:rFonts w:hint="eastAsia" w:ascii="宋体" w:hAnsi="宋体" w:cs="Arial"/>
                <w:sz w:val="24"/>
                <w:szCs w:val="24"/>
                <w:lang w:val="en-US" w:eastAsia="zh-CN"/>
              </w:rPr>
            </w:pPr>
            <w:r>
              <w:rPr>
                <w:rFonts w:hint="eastAsia" w:ascii="宋体" w:hAnsi="宋体" w:cs="Arial"/>
                <w:sz w:val="24"/>
                <w:szCs w:val="24"/>
              </w:rPr>
              <w:t>联系人：</w:t>
            </w:r>
            <w:r>
              <w:rPr>
                <w:rFonts w:hint="eastAsia" w:ascii="宋体" w:hAnsi="宋体" w:cs="Arial"/>
                <w:sz w:val="24"/>
                <w:szCs w:val="24"/>
                <w:lang w:val="en-US" w:eastAsia="zh-CN"/>
              </w:rPr>
              <w:t>李先生</w:t>
            </w:r>
          </w:p>
          <w:p w14:paraId="0B3558A2">
            <w:pPr>
              <w:shd w:val="clear" w:color="auto" w:fill="FFFFFF"/>
              <w:spacing w:line="560" w:lineRule="exact"/>
              <w:rPr>
                <w:rFonts w:ascii="宋体" w:hAnsi="宋体" w:cs="Arial"/>
                <w:sz w:val="24"/>
                <w:szCs w:val="24"/>
              </w:rPr>
            </w:pPr>
            <w:r>
              <w:rPr>
                <w:rFonts w:hint="eastAsia" w:ascii="宋体" w:hAnsi="宋体" w:cs="Arial"/>
                <w:sz w:val="24"/>
                <w:szCs w:val="24"/>
                <w:lang w:val="en-US" w:eastAsia="zh-CN"/>
              </w:rPr>
              <w:t>电  话：</w:t>
            </w:r>
            <w:r>
              <w:rPr>
                <w:rFonts w:hint="eastAsia" w:ascii="宋体" w:hAnsi="宋体" w:cs="Arial"/>
                <w:sz w:val="24"/>
                <w:szCs w:val="24"/>
                <w:lang w:eastAsia="zh-CN"/>
              </w:rPr>
              <w:t>0558-8506550</w:t>
            </w:r>
            <w:r>
              <w:rPr>
                <w:rFonts w:hint="eastAsia" w:ascii="宋体" w:hAnsi="宋体" w:cs="Arial"/>
                <w:sz w:val="24"/>
                <w:szCs w:val="24"/>
                <w:lang w:val="en-US" w:eastAsia="zh-CN"/>
              </w:rPr>
              <w:t xml:space="preserve">  </w:t>
            </w:r>
            <w:r>
              <w:rPr>
                <w:rFonts w:hint="eastAsia" w:ascii="宋体" w:hAnsi="宋体" w:cs="Arial"/>
                <w:sz w:val="24"/>
                <w:szCs w:val="24"/>
              </w:rPr>
              <w:t xml:space="preserve"> </w:t>
            </w:r>
            <w:r>
              <w:rPr>
                <w:rFonts w:ascii="仿宋_GB2312" w:hAnsi="宋体" w:eastAsia="仿宋_GB2312" w:cs="宋体"/>
                <w:color w:val="000000"/>
                <w:sz w:val="28"/>
                <w:szCs w:val="28"/>
              </w:rPr>
              <w:t xml:space="preserve">    </w:t>
            </w: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 xml:space="preserve">                    </w:t>
            </w:r>
            <w:r>
              <w:rPr>
                <w:rFonts w:hint="eastAsia" w:ascii="宋体" w:hAnsi="宋体" w:cs="Arial"/>
                <w:sz w:val="24"/>
                <w:szCs w:val="24"/>
              </w:rPr>
              <w:t xml:space="preserve">               </w:t>
            </w:r>
          </w:p>
        </w:tc>
      </w:tr>
      <w:tr w14:paraId="1F86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14:paraId="1E0316BD">
            <w:pPr>
              <w:autoSpaceDE w:val="0"/>
              <w:autoSpaceDN w:val="0"/>
              <w:rPr>
                <w:rFonts w:hint="eastAsia" w:ascii="宋体" w:hAnsi="宋体" w:eastAsia="微软雅黑" w:cs="Arial"/>
                <w:sz w:val="24"/>
                <w:szCs w:val="24"/>
                <w:lang w:eastAsia="zh-CN"/>
              </w:rPr>
            </w:pPr>
            <w:r>
              <w:rPr>
                <w:rFonts w:hint="eastAsia" w:ascii="宋体" w:hAnsi="宋体" w:cs="Arial"/>
                <w:sz w:val="24"/>
                <w:szCs w:val="24"/>
              </w:rPr>
              <w:t>采购代理机构：</w:t>
            </w:r>
            <w:r>
              <w:rPr>
                <w:rFonts w:hint="eastAsia" w:ascii="宋体" w:hAnsi="宋体" w:cs="Arial"/>
                <w:sz w:val="24"/>
                <w:szCs w:val="24"/>
                <w:lang w:eastAsia="zh-CN"/>
              </w:rPr>
              <w:t>安徽宛鸣工程管理有限公司</w:t>
            </w:r>
          </w:p>
          <w:p w14:paraId="420D63AC">
            <w:pPr>
              <w:autoSpaceDE w:val="0"/>
              <w:autoSpaceDN w:val="0"/>
              <w:rPr>
                <w:rFonts w:hint="default" w:ascii="宋体" w:hAnsi="宋体" w:eastAsia="微软雅黑" w:cs="Arial"/>
                <w:bCs/>
                <w:sz w:val="24"/>
                <w:szCs w:val="24"/>
                <w:lang w:val="en-US" w:eastAsia="zh-CN"/>
              </w:rPr>
            </w:pPr>
            <w:r>
              <w:rPr>
                <w:rFonts w:hint="eastAsia" w:ascii="宋体" w:hAnsi="宋体" w:cs="Arial"/>
                <w:sz w:val="24"/>
                <w:szCs w:val="24"/>
              </w:rPr>
              <w:t>联 系 人：</w:t>
            </w:r>
            <w:r>
              <w:rPr>
                <w:rFonts w:hint="eastAsia" w:ascii="宋体" w:hAnsi="宋体" w:cs="Arial"/>
                <w:sz w:val="24"/>
                <w:szCs w:val="24"/>
                <w:lang w:val="en-US" w:eastAsia="zh-CN"/>
              </w:rPr>
              <w:t>盛先生</w:t>
            </w:r>
          </w:p>
          <w:p w14:paraId="2510F5BA">
            <w:pPr>
              <w:autoSpaceDE w:val="0"/>
              <w:autoSpaceDN w:val="0"/>
              <w:rPr>
                <w:rFonts w:hint="default" w:ascii="宋体" w:hAnsi="宋体" w:cs="Arial"/>
                <w:sz w:val="24"/>
                <w:szCs w:val="24"/>
                <w:lang w:val="en-US" w:eastAsia="zh-CN"/>
              </w:rPr>
            </w:pPr>
            <w:r>
              <w:rPr>
                <w:rFonts w:hint="eastAsia" w:ascii="宋体" w:hAnsi="宋体" w:cs="Arial"/>
                <w:sz w:val="24"/>
                <w:szCs w:val="24"/>
                <w:lang w:val="en-US" w:eastAsia="zh-CN"/>
              </w:rPr>
              <w:t>电话：</w:t>
            </w:r>
            <w:r>
              <w:rPr>
                <w:rFonts w:hint="eastAsia" w:ascii="宋体" w:hAnsi="宋体" w:cs="Arial"/>
                <w:bCs/>
                <w:sz w:val="24"/>
                <w:szCs w:val="24"/>
                <w:lang w:val="en-US" w:eastAsia="zh-CN"/>
              </w:rPr>
              <w:t>18110507678</w:t>
            </w:r>
          </w:p>
          <w:p w14:paraId="23544C83">
            <w:pPr>
              <w:autoSpaceDE w:val="0"/>
              <w:autoSpaceDN w:val="0"/>
              <w:jc w:val="center"/>
              <w:rPr>
                <w:rFonts w:ascii="宋体" w:hAnsi="宋体" w:cs="Arial"/>
                <w:sz w:val="24"/>
                <w:szCs w:val="24"/>
              </w:rPr>
            </w:pPr>
            <w:r>
              <w:rPr>
                <w:rFonts w:ascii="宋体" w:hAnsi="宋体" w:cs="Arial"/>
                <w:sz w:val="24"/>
                <w:szCs w:val="24"/>
              </w:rPr>
              <w:t xml:space="preserve">                                         </w:t>
            </w:r>
            <w:r>
              <w:rPr>
                <w:rFonts w:hint="eastAsia" w:ascii="宋体" w:hAnsi="宋体" w:cs="Arial"/>
                <w:sz w:val="24"/>
                <w:szCs w:val="24"/>
              </w:rPr>
              <w:t xml:space="preserve">   </w:t>
            </w:r>
            <w:r>
              <w:rPr>
                <w:rFonts w:ascii="宋体" w:hAnsi="宋体" w:cs="Arial"/>
                <w:sz w:val="24"/>
                <w:szCs w:val="24"/>
              </w:rPr>
              <w:t>（</w:t>
            </w:r>
            <w:r>
              <w:rPr>
                <w:rFonts w:hint="eastAsia" w:ascii="宋体" w:hAnsi="宋体" w:cs="Arial"/>
                <w:sz w:val="24"/>
                <w:szCs w:val="24"/>
              </w:rPr>
              <w:t>单位盖章</w:t>
            </w:r>
            <w:r>
              <w:rPr>
                <w:rFonts w:ascii="宋体" w:hAnsi="宋体" w:cs="Arial"/>
                <w:sz w:val="24"/>
                <w:szCs w:val="24"/>
              </w:rPr>
              <w:t xml:space="preserve">）              </w:t>
            </w:r>
            <w:r>
              <w:rPr>
                <w:rFonts w:hint="eastAsia" w:ascii="宋体" w:hAnsi="宋体" w:cs="Arial"/>
                <w:sz w:val="24"/>
                <w:szCs w:val="24"/>
              </w:rPr>
              <w:t xml:space="preserve">                </w:t>
            </w:r>
          </w:p>
          <w:p w14:paraId="209A54FD">
            <w:pPr>
              <w:autoSpaceDE w:val="0"/>
              <w:autoSpaceDN w:val="0"/>
              <w:jc w:val="center"/>
              <w:rPr>
                <w:rFonts w:ascii="宋体" w:hAnsi="宋体" w:cs="Arial"/>
                <w:sz w:val="24"/>
                <w:szCs w:val="24"/>
              </w:rPr>
            </w:pPr>
            <w:r>
              <w:rPr>
                <w:rFonts w:hint="eastAsia" w:ascii="宋体" w:hAnsi="宋体" w:cs="Arial"/>
                <w:sz w:val="24"/>
                <w:szCs w:val="24"/>
              </w:rPr>
              <w:t xml:space="preserve">                         </w:t>
            </w:r>
            <w:r>
              <w:rPr>
                <w:rFonts w:hint="eastAsia" w:ascii="宋体" w:hAnsi="宋体" w:cs="Arial"/>
                <w:sz w:val="24"/>
                <w:szCs w:val="24"/>
                <w:lang w:val="en-US" w:eastAsia="zh-CN"/>
              </w:rPr>
              <w:t xml:space="preserve">                    </w:t>
            </w:r>
            <w:r>
              <w:rPr>
                <w:rFonts w:hint="eastAsia" w:ascii="宋体" w:hAnsi="宋体" w:cs="Arial"/>
                <w:bCs/>
                <w:sz w:val="24"/>
                <w:szCs w:val="24"/>
                <w:u w:val="single"/>
                <w:lang w:eastAsia="zh-CN"/>
              </w:rPr>
              <w:t>20</w:t>
            </w:r>
            <w:r>
              <w:rPr>
                <w:rFonts w:hint="eastAsia" w:ascii="宋体" w:hAnsi="宋体" w:cs="Arial"/>
                <w:bCs/>
                <w:sz w:val="24"/>
                <w:szCs w:val="24"/>
                <w:u w:val="single"/>
                <w:lang w:val="en-US" w:eastAsia="zh-CN"/>
              </w:rPr>
              <w:t>26</w:t>
            </w:r>
            <w:r>
              <w:rPr>
                <w:rFonts w:hint="eastAsia" w:ascii="宋体" w:hAnsi="宋体" w:cs="Arial"/>
                <w:bCs/>
                <w:sz w:val="24"/>
                <w:szCs w:val="24"/>
                <w:u w:val="single"/>
                <w:lang w:eastAsia="zh-CN"/>
              </w:rPr>
              <w:t>年</w:t>
            </w:r>
            <w:r>
              <w:rPr>
                <w:rFonts w:hint="eastAsia" w:ascii="宋体" w:hAnsi="宋体" w:cs="Arial"/>
                <w:bCs/>
                <w:sz w:val="24"/>
                <w:szCs w:val="24"/>
                <w:u w:val="single"/>
                <w:lang w:val="en-US" w:eastAsia="zh-CN"/>
              </w:rPr>
              <w:t>6</w:t>
            </w:r>
            <w:r>
              <w:rPr>
                <w:rFonts w:hint="eastAsia" w:ascii="宋体" w:hAnsi="宋体" w:cs="Arial"/>
                <w:bCs/>
                <w:sz w:val="24"/>
                <w:szCs w:val="24"/>
                <w:u w:val="single"/>
                <w:lang w:eastAsia="zh-CN"/>
              </w:rPr>
              <w:t>月</w:t>
            </w:r>
            <w:r>
              <w:rPr>
                <w:rFonts w:hint="eastAsia" w:ascii="宋体" w:hAnsi="宋体" w:cs="Arial"/>
                <w:bCs/>
                <w:sz w:val="24"/>
                <w:szCs w:val="24"/>
                <w:u w:val="single"/>
                <w:lang w:val="en-US" w:eastAsia="zh-CN"/>
              </w:rPr>
              <w:t>4</w:t>
            </w:r>
            <w:r>
              <w:rPr>
                <w:rFonts w:hint="eastAsia" w:ascii="宋体" w:hAnsi="宋体" w:cs="Arial"/>
                <w:bCs/>
                <w:sz w:val="24"/>
                <w:szCs w:val="24"/>
                <w:u w:val="single"/>
                <w:lang w:eastAsia="zh-CN"/>
              </w:rPr>
              <w:t>日</w:t>
            </w:r>
          </w:p>
        </w:tc>
      </w:tr>
    </w:tbl>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3000509000000000000"/>
    <w:charset w:val="86"/>
    <w:family w:val="auto"/>
    <w:pitch w:val="default"/>
    <w:sig w:usb0="00000000" w:usb1="00000000" w:usb2="00000000" w:usb3="00000000" w:csb0="00040000" w:csb1="00000000"/>
  </w:font>
  <w:font w:name="KSOF98BADBC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5"/>
      <w:jc w:val="both"/>
    </w:pPr>
    <w:r>
      <w:rPr>
        <w:rFonts w:hint="eastAsia"/>
        <w:lang w:val="en-US" w:eastAsia="zh-CN"/>
      </w:rPr>
      <w:t>安徽宛鸣工程管理有限公司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8BB1B">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D8DC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D8DC7D">
                    <w:pPr>
                      <w:pStyle w:val="1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lang w:val="en-US" w:eastAsia="zh-CN"/>
      </w:rPr>
      <w:t>安徽宛鸣工程管理有限公司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A8321">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49DC">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E2C49DC">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06F4C3">
                          <w:pPr>
                            <w:pStyle w:val="15"/>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E06F4C3">
                    <w:pPr>
                      <w:pStyle w:val="15"/>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1F742511"/>
    <w:multiLevelType w:val="singleLevel"/>
    <w:tmpl w:val="1F742511"/>
    <w:lvl w:ilvl="0" w:tentative="0">
      <w:start w:val="4"/>
      <w:numFmt w:val="chineseCounting"/>
      <w:suff w:val="nothing"/>
      <w:lvlText w:val="%1、"/>
      <w:lvlJc w:val="left"/>
      <w:rPr>
        <w:rFonts w:hint="eastAsia"/>
      </w:rPr>
    </w:lvl>
  </w:abstractNum>
  <w:abstractNum w:abstractNumId="3">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7A340E"/>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F2D47"/>
    <w:rsid w:val="00E0189F"/>
    <w:rsid w:val="00E02CFC"/>
    <w:rsid w:val="00E14C0D"/>
    <w:rsid w:val="00E5750B"/>
    <w:rsid w:val="00E900C5"/>
    <w:rsid w:val="00EA44B9"/>
    <w:rsid w:val="00F079C7"/>
    <w:rsid w:val="00F57B66"/>
    <w:rsid w:val="00F75BC2"/>
    <w:rsid w:val="011B28B3"/>
    <w:rsid w:val="01565F5E"/>
    <w:rsid w:val="0159126E"/>
    <w:rsid w:val="01A9205E"/>
    <w:rsid w:val="02647ECA"/>
    <w:rsid w:val="02EB125D"/>
    <w:rsid w:val="04243DD2"/>
    <w:rsid w:val="04A86794"/>
    <w:rsid w:val="04C41D81"/>
    <w:rsid w:val="060E0879"/>
    <w:rsid w:val="067C05CE"/>
    <w:rsid w:val="069B779E"/>
    <w:rsid w:val="06D21D6E"/>
    <w:rsid w:val="073521A4"/>
    <w:rsid w:val="0775005F"/>
    <w:rsid w:val="07D94961"/>
    <w:rsid w:val="07FA3DBD"/>
    <w:rsid w:val="08A977A9"/>
    <w:rsid w:val="09532D47"/>
    <w:rsid w:val="09853B96"/>
    <w:rsid w:val="09B25DA3"/>
    <w:rsid w:val="09BD560E"/>
    <w:rsid w:val="09D63B14"/>
    <w:rsid w:val="0B110C11"/>
    <w:rsid w:val="0B455196"/>
    <w:rsid w:val="0BCC649F"/>
    <w:rsid w:val="0CEC0866"/>
    <w:rsid w:val="0D2412B6"/>
    <w:rsid w:val="0DAE2941"/>
    <w:rsid w:val="0E4D2A06"/>
    <w:rsid w:val="0EDE08AA"/>
    <w:rsid w:val="0EF6634E"/>
    <w:rsid w:val="0F0E2956"/>
    <w:rsid w:val="10F20D97"/>
    <w:rsid w:val="110C1288"/>
    <w:rsid w:val="111E0FFE"/>
    <w:rsid w:val="11E15093"/>
    <w:rsid w:val="120848A5"/>
    <w:rsid w:val="127137AB"/>
    <w:rsid w:val="12907B30"/>
    <w:rsid w:val="135B5893"/>
    <w:rsid w:val="1361501A"/>
    <w:rsid w:val="13B16CE7"/>
    <w:rsid w:val="13BF09F4"/>
    <w:rsid w:val="146819AE"/>
    <w:rsid w:val="147F6DE6"/>
    <w:rsid w:val="15A5046C"/>
    <w:rsid w:val="15C75210"/>
    <w:rsid w:val="168E325B"/>
    <w:rsid w:val="170F26A3"/>
    <w:rsid w:val="173C07D6"/>
    <w:rsid w:val="17CD6433"/>
    <w:rsid w:val="17CE60BA"/>
    <w:rsid w:val="17D73DBB"/>
    <w:rsid w:val="17E5547C"/>
    <w:rsid w:val="182F1EB5"/>
    <w:rsid w:val="184D685F"/>
    <w:rsid w:val="18A673D2"/>
    <w:rsid w:val="18AC27F1"/>
    <w:rsid w:val="19B62313"/>
    <w:rsid w:val="19B968F6"/>
    <w:rsid w:val="19EE47F1"/>
    <w:rsid w:val="1A0617E9"/>
    <w:rsid w:val="1A3D3083"/>
    <w:rsid w:val="1A4E26D4"/>
    <w:rsid w:val="1BC7026D"/>
    <w:rsid w:val="1BFE285A"/>
    <w:rsid w:val="1C0143F1"/>
    <w:rsid w:val="1C4C3F34"/>
    <w:rsid w:val="1C8E664A"/>
    <w:rsid w:val="1CB87339"/>
    <w:rsid w:val="1D9957C6"/>
    <w:rsid w:val="1DBD6DF4"/>
    <w:rsid w:val="1E023943"/>
    <w:rsid w:val="1E2E2B21"/>
    <w:rsid w:val="1F477960"/>
    <w:rsid w:val="1FA65DD9"/>
    <w:rsid w:val="1FAC7F3E"/>
    <w:rsid w:val="206A13ED"/>
    <w:rsid w:val="20BB5506"/>
    <w:rsid w:val="21EA15A1"/>
    <w:rsid w:val="21F91F85"/>
    <w:rsid w:val="22B94012"/>
    <w:rsid w:val="23217FEA"/>
    <w:rsid w:val="23226109"/>
    <w:rsid w:val="23802DCF"/>
    <w:rsid w:val="23B754F8"/>
    <w:rsid w:val="23EA0E2A"/>
    <w:rsid w:val="24253C3D"/>
    <w:rsid w:val="24AA08DA"/>
    <w:rsid w:val="24F230AC"/>
    <w:rsid w:val="256736AA"/>
    <w:rsid w:val="25BD5D03"/>
    <w:rsid w:val="265B1230"/>
    <w:rsid w:val="27551185"/>
    <w:rsid w:val="27A331B3"/>
    <w:rsid w:val="281239A8"/>
    <w:rsid w:val="289935D0"/>
    <w:rsid w:val="296F5C2E"/>
    <w:rsid w:val="297F116D"/>
    <w:rsid w:val="29F15C38"/>
    <w:rsid w:val="2AF11DC3"/>
    <w:rsid w:val="2B7D568A"/>
    <w:rsid w:val="2B9F0AFA"/>
    <w:rsid w:val="2BD77336"/>
    <w:rsid w:val="2C137AB2"/>
    <w:rsid w:val="2C6C3710"/>
    <w:rsid w:val="2D4A661B"/>
    <w:rsid w:val="2D6271B8"/>
    <w:rsid w:val="2E1D6FFC"/>
    <w:rsid w:val="2E4028D1"/>
    <w:rsid w:val="2E6D742C"/>
    <w:rsid w:val="30417BED"/>
    <w:rsid w:val="30AE13C0"/>
    <w:rsid w:val="30C3522A"/>
    <w:rsid w:val="326E219C"/>
    <w:rsid w:val="32FB03C8"/>
    <w:rsid w:val="334A24A5"/>
    <w:rsid w:val="341B77F9"/>
    <w:rsid w:val="34E5618B"/>
    <w:rsid w:val="35B93AAE"/>
    <w:rsid w:val="35E03756"/>
    <w:rsid w:val="35E87731"/>
    <w:rsid w:val="35E90367"/>
    <w:rsid w:val="363B7238"/>
    <w:rsid w:val="36697C0F"/>
    <w:rsid w:val="383A5121"/>
    <w:rsid w:val="391E1E7A"/>
    <w:rsid w:val="3A17031A"/>
    <w:rsid w:val="3A612DEC"/>
    <w:rsid w:val="3A663082"/>
    <w:rsid w:val="3ABE0410"/>
    <w:rsid w:val="3B7F1661"/>
    <w:rsid w:val="3C251366"/>
    <w:rsid w:val="3C6D55F2"/>
    <w:rsid w:val="3CDE526C"/>
    <w:rsid w:val="3D3C29A9"/>
    <w:rsid w:val="3DBA42C7"/>
    <w:rsid w:val="3DC94AAA"/>
    <w:rsid w:val="3DCE38F3"/>
    <w:rsid w:val="3E3A37F9"/>
    <w:rsid w:val="3E566F56"/>
    <w:rsid w:val="3E580E80"/>
    <w:rsid w:val="3EA2253E"/>
    <w:rsid w:val="3EC73711"/>
    <w:rsid w:val="3EF91A2E"/>
    <w:rsid w:val="3F065BE0"/>
    <w:rsid w:val="3F0A2B27"/>
    <w:rsid w:val="3F1061F2"/>
    <w:rsid w:val="3FF269A3"/>
    <w:rsid w:val="41144C6D"/>
    <w:rsid w:val="412A1C1A"/>
    <w:rsid w:val="416606A4"/>
    <w:rsid w:val="42195D90"/>
    <w:rsid w:val="4233496A"/>
    <w:rsid w:val="424031B4"/>
    <w:rsid w:val="428F4D97"/>
    <w:rsid w:val="432033BE"/>
    <w:rsid w:val="436040FA"/>
    <w:rsid w:val="43FB1195"/>
    <w:rsid w:val="44103694"/>
    <w:rsid w:val="444C6576"/>
    <w:rsid w:val="444F1B53"/>
    <w:rsid w:val="45190A56"/>
    <w:rsid w:val="45950554"/>
    <w:rsid w:val="45AB33AE"/>
    <w:rsid w:val="45BA7E1A"/>
    <w:rsid w:val="45CA0891"/>
    <w:rsid w:val="46696E2A"/>
    <w:rsid w:val="46767799"/>
    <w:rsid w:val="46A768C1"/>
    <w:rsid w:val="46B1432D"/>
    <w:rsid w:val="46C82140"/>
    <w:rsid w:val="475278BE"/>
    <w:rsid w:val="47835CCA"/>
    <w:rsid w:val="47B23092"/>
    <w:rsid w:val="47EC23EB"/>
    <w:rsid w:val="47F23A8F"/>
    <w:rsid w:val="482F04E2"/>
    <w:rsid w:val="48894AC7"/>
    <w:rsid w:val="48D30E6C"/>
    <w:rsid w:val="48D60B9D"/>
    <w:rsid w:val="4A0A6CE0"/>
    <w:rsid w:val="4A745010"/>
    <w:rsid w:val="4AB03597"/>
    <w:rsid w:val="4B3C6DDC"/>
    <w:rsid w:val="4BA27F7B"/>
    <w:rsid w:val="4C3419F8"/>
    <w:rsid w:val="4C832FBC"/>
    <w:rsid w:val="4D6E74E2"/>
    <w:rsid w:val="4D9B4A06"/>
    <w:rsid w:val="4E2D35B2"/>
    <w:rsid w:val="4EBD2914"/>
    <w:rsid w:val="4F487B55"/>
    <w:rsid w:val="4FB93955"/>
    <w:rsid w:val="4FE775D6"/>
    <w:rsid w:val="50203B81"/>
    <w:rsid w:val="50550E6A"/>
    <w:rsid w:val="512B716F"/>
    <w:rsid w:val="512D35D3"/>
    <w:rsid w:val="51501CA0"/>
    <w:rsid w:val="51541F2B"/>
    <w:rsid w:val="518A40F8"/>
    <w:rsid w:val="518F5D7E"/>
    <w:rsid w:val="526130AB"/>
    <w:rsid w:val="528A2602"/>
    <w:rsid w:val="534B434D"/>
    <w:rsid w:val="53C953AC"/>
    <w:rsid w:val="542E2CF2"/>
    <w:rsid w:val="54A32188"/>
    <w:rsid w:val="54E65AEA"/>
    <w:rsid w:val="54F2623D"/>
    <w:rsid w:val="550F21D8"/>
    <w:rsid w:val="55C227D4"/>
    <w:rsid w:val="55E3481E"/>
    <w:rsid w:val="55EC6C28"/>
    <w:rsid w:val="55ED5D4E"/>
    <w:rsid w:val="55F90049"/>
    <w:rsid w:val="562C1C22"/>
    <w:rsid w:val="562C595B"/>
    <w:rsid w:val="56FF2E93"/>
    <w:rsid w:val="579015AD"/>
    <w:rsid w:val="58032FB6"/>
    <w:rsid w:val="58C566EC"/>
    <w:rsid w:val="594352B9"/>
    <w:rsid w:val="59CD6226"/>
    <w:rsid w:val="5A1A1729"/>
    <w:rsid w:val="5AFD4ED4"/>
    <w:rsid w:val="5B31622B"/>
    <w:rsid w:val="5B321CD2"/>
    <w:rsid w:val="5C8A2CB5"/>
    <w:rsid w:val="5CA27DA8"/>
    <w:rsid w:val="5CD31049"/>
    <w:rsid w:val="5D535CE6"/>
    <w:rsid w:val="5DF64FF0"/>
    <w:rsid w:val="5E084D23"/>
    <w:rsid w:val="5E7720E9"/>
    <w:rsid w:val="5E80006A"/>
    <w:rsid w:val="5F0B6879"/>
    <w:rsid w:val="5F40071A"/>
    <w:rsid w:val="5F633D3B"/>
    <w:rsid w:val="5F6856A8"/>
    <w:rsid w:val="5FEB47C4"/>
    <w:rsid w:val="61747837"/>
    <w:rsid w:val="61764154"/>
    <w:rsid w:val="619721D7"/>
    <w:rsid w:val="627F664C"/>
    <w:rsid w:val="62970A1B"/>
    <w:rsid w:val="630F0F84"/>
    <w:rsid w:val="63352DDF"/>
    <w:rsid w:val="636D754C"/>
    <w:rsid w:val="63C82F59"/>
    <w:rsid w:val="64202124"/>
    <w:rsid w:val="64A25A86"/>
    <w:rsid w:val="65504BAC"/>
    <w:rsid w:val="65901216"/>
    <w:rsid w:val="65961925"/>
    <w:rsid w:val="65E9543A"/>
    <w:rsid w:val="6698278F"/>
    <w:rsid w:val="675537F1"/>
    <w:rsid w:val="676621DD"/>
    <w:rsid w:val="69004F74"/>
    <w:rsid w:val="69624656"/>
    <w:rsid w:val="69C73CE4"/>
    <w:rsid w:val="6AFD758E"/>
    <w:rsid w:val="6B9B5702"/>
    <w:rsid w:val="6BB9765C"/>
    <w:rsid w:val="6C467142"/>
    <w:rsid w:val="6C8639E2"/>
    <w:rsid w:val="6CA964B9"/>
    <w:rsid w:val="6D277756"/>
    <w:rsid w:val="6DAA1953"/>
    <w:rsid w:val="6E1454E9"/>
    <w:rsid w:val="6EF150E7"/>
    <w:rsid w:val="6F220DD6"/>
    <w:rsid w:val="6F9A3937"/>
    <w:rsid w:val="6FF46EB5"/>
    <w:rsid w:val="6FF7700F"/>
    <w:rsid w:val="703E2CC3"/>
    <w:rsid w:val="706F04D8"/>
    <w:rsid w:val="71211F2C"/>
    <w:rsid w:val="714A6D0C"/>
    <w:rsid w:val="71A17830"/>
    <w:rsid w:val="71CD778A"/>
    <w:rsid w:val="72F03A9F"/>
    <w:rsid w:val="73334198"/>
    <w:rsid w:val="73B40E35"/>
    <w:rsid w:val="7406514C"/>
    <w:rsid w:val="747B5C09"/>
    <w:rsid w:val="74911482"/>
    <w:rsid w:val="7510616E"/>
    <w:rsid w:val="752009CB"/>
    <w:rsid w:val="752516D6"/>
    <w:rsid w:val="75640639"/>
    <w:rsid w:val="762C6F42"/>
    <w:rsid w:val="76901094"/>
    <w:rsid w:val="77212C85"/>
    <w:rsid w:val="7739300E"/>
    <w:rsid w:val="77604A69"/>
    <w:rsid w:val="776668EA"/>
    <w:rsid w:val="77A94215"/>
    <w:rsid w:val="77F42DAE"/>
    <w:rsid w:val="793B0B95"/>
    <w:rsid w:val="79425135"/>
    <w:rsid w:val="79BB7542"/>
    <w:rsid w:val="79DA536E"/>
    <w:rsid w:val="7AE91293"/>
    <w:rsid w:val="7AF92A18"/>
    <w:rsid w:val="7B4B3736"/>
    <w:rsid w:val="7B9B52A6"/>
    <w:rsid w:val="7BDC51A4"/>
    <w:rsid w:val="7C964089"/>
    <w:rsid w:val="7CEC5E62"/>
    <w:rsid w:val="7D62500D"/>
    <w:rsid w:val="7E81101A"/>
    <w:rsid w:val="7E8645F2"/>
    <w:rsid w:val="7EC26BD4"/>
    <w:rsid w:val="7ED4682F"/>
    <w:rsid w:val="7EEF71C5"/>
    <w:rsid w:val="7F335F35"/>
    <w:rsid w:val="7F370E72"/>
    <w:rsid w:val="7F6F2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firstLineChars="200"/>
    </w:pPr>
    <w:rPr>
      <w:sz w:val="28"/>
      <w:szCs w:val="28"/>
    </w:rPr>
  </w:style>
  <w:style w:type="paragraph" w:styleId="8">
    <w:name w:val="Body Text First Indent 2"/>
    <w:basedOn w:val="9"/>
    <w:next w:val="1"/>
    <w:link w:val="43"/>
    <w:qFormat/>
    <w:uiPriority w:val="0"/>
    <w:pPr>
      <w:spacing w:after="120"/>
      <w:ind w:left="420" w:leftChars="200" w:firstLine="420" w:firstLineChars="200"/>
    </w:pPr>
    <w:rPr>
      <w:rFonts w:eastAsia="宋体"/>
      <w:sz w:val="21"/>
      <w:szCs w:val="24"/>
    </w:rPr>
  </w:style>
  <w:style w:type="paragraph" w:styleId="9">
    <w:name w:val="Body Text Indent"/>
    <w:basedOn w:val="1"/>
    <w:next w:val="10"/>
    <w:link w:val="4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0">
    <w:name w:val="envelope return"/>
    <w:basedOn w:val="1"/>
    <w:qFormat/>
    <w:uiPriority w:val="99"/>
    <w:pPr>
      <w:snapToGrid w:val="0"/>
    </w:pPr>
    <w:rPr>
      <w:rFonts w:ascii="Arial" w:hAnsi="Arial"/>
    </w:rPr>
  </w:style>
  <w:style w:type="paragraph" w:styleId="11">
    <w:name w:val="Body Text"/>
    <w:basedOn w:val="1"/>
    <w:next w:val="1"/>
    <w:qFormat/>
    <w:uiPriority w:val="1"/>
    <w:rPr>
      <w:rFonts w:ascii="宋体" w:hAnsi="宋体" w:eastAsia="宋体" w:cs="宋体"/>
      <w:sz w:val="24"/>
      <w:szCs w:val="24"/>
      <w:lang w:val="zh-CN" w:eastAsia="zh-CN" w:bidi="zh-CN"/>
    </w:rPr>
  </w:style>
  <w:style w:type="paragraph" w:styleId="12">
    <w:name w:val="toc 3"/>
    <w:basedOn w:val="1"/>
    <w:next w:val="1"/>
    <w:semiHidden/>
    <w:unhideWhenUsed/>
    <w:qFormat/>
    <w:uiPriority w:val="39"/>
    <w:pPr>
      <w:ind w:left="840" w:leftChars="400"/>
    </w:pPr>
  </w:style>
  <w:style w:type="paragraph" w:styleId="13">
    <w:name w:val="Plain Text"/>
    <w:basedOn w:val="1"/>
    <w:qFormat/>
    <w:uiPriority w:val="0"/>
    <w:rPr>
      <w:rFonts w:ascii="宋体" w:hAnsi="Courier New" w:eastAsia="宋体" w:cs="Times New Roman"/>
    </w:rPr>
  </w:style>
  <w:style w:type="paragraph" w:styleId="14">
    <w:name w:val="Body Text Indent 2"/>
    <w:basedOn w:val="1"/>
    <w:link w:val="4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5">
    <w:name w:val="footer"/>
    <w:basedOn w:val="1"/>
    <w:link w:val="39"/>
    <w:unhideWhenUsed/>
    <w:qFormat/>
    <w:uiPriority w:val="0"/>
    <w:pPr>
      <w:tabs>
        <w:tab w:val="center" w:pos="4153"/>
        <w:tab w:val="right" w:pos="8306"/>
      </w:tabs>
    </w:pPr>
    <w:rPr>
      <w:sz w:val="18"/>
      <w:szCs w:val="18"/>
    </w:rPr>
  </w:style>
  <w:style w:type="paragraph" w:styleId="16">
    <w:name w:val="header"/>
    <w:basedOn w:val="1"/>
    <w:link w:val="38"/>
    <w:unhideWhenUsed/>
    <w:qFormat/>
    <w:uiPriority w:val="0"/>
    <w:pPr>
      <w:pBdr>
        <w:bottom w:val="single" w:color="auto" w:sz="6" w:space="1"/>
      </w:pBdr>
      <w:tabs>
        <w:tab w:val="center" w:pos="4153"/>
        <w:tab w:val="right" w:pos="8306"/>
      </w:tabs>
      <w:jc w:val="center"/>
    </w:pPr>
    <w:rPr>
      <w:sz w:val="18"/>
      <w:szCs w:val="18"/>
    </w:rPr>
  </w:style>
  <w:style w:type="paragraph" w:styleId="17">
    <w:name w:val="toc 1"/>
    <w:basedOn w:val="1"/>
    <w:next w:val="1"/>
    <w:semiHidden/>
    <w:unhideWhenUsed/>
    <w:qFormat/>
    <w:uiPriority w:val="39"/>
  </w:style>
  <w:style w:type="paragraph" w:styleId="18">
    <w:name w:val="toc 2"/>
    <w:basedOn w:val="1"/>
    <w:next w:val="1"/>
    <w:semiHidden/>
    <w:unhideWhenUsed/>
    <w:qFormat/>
    <w:uiPriority w:val="39"/>
    <w:pPr>
      <w:ind w:left="420" w:leftChars="200"/>
    </w:pPr>
  </w:style>
  <w:style w:type="paragraph" w:styleId="19">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0">
    <w:name w:val="Body Text First Indent"/>
    <w:basedOn w:val="11"/>
    <w:next w:val="1"/>
    <w:qFormat/>
    <w:uiPriority w:val="0"/>
    <w:pPr>
      <w:spacing w:after="120" w:afterLines="0"/>
      <w:ind w:firstLine="420" w:firstLineChars="100"/>
    </w:pPr>
    <w:rPr>
      <w:rFonts w:ascii="Times New Roman" w:hAnsi="Times New Roman"/>
      <w:kern w:val="0"/>
      <w:sz w:val="32"/>
      <w:szCs w:val="24"/>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style>
  <w:style w:type="character" w:styleId="25">
    <w:name w:val="page number"/>
    <w:unhideWhenUsed/>
    <w:qFormat/>
    <w:uiPriority w:val="99"/>
  </w:style>
  <w:style w:type="character" w:styleId="26">
    <w:name w:val="FollowedHyperlink"/>
    <w:basedOn w:val="23"/>
    <w:semiHidden/>
    <w:unhideWhenUsed/>
    <w:qFormat/>
    <w:uiPriority w:val="99"/>
    <w:rPr>
      <w:color w:val="800080"/>
      <w:u w:val="none"/>
    </w:rPr>
  </w:style>
  <w:style w:type="character" w:styleId="27">
    <w:name w:val="Emphasis"/>
    <w:basedOn w:val="23"/>
    <w:qFormat/>
    <w:uiPriority w:val="20"/>
  </w:style>
  <w:style w:type="character" w:styleId="28">
    <w:name w:val="HTML Definition"/>
    <w:basedOn w:val="23"/>
    <w:semiHidden/>
    <w:unhideWhenUsed/>
    <w:qFormat/>
    <w:uiPriority w:val="99"/>
  </w:style>
  <w:style w:type="character" w:styleId="29">
    <w:name w:val="HTML Typewriter"/>
    <w:basedOn w:val="23"/>
    <w:semiHidden/>
    <w:unhideWhenUsed/>
    <w:qFormat/>
    <w:uiPriority w:val="99"/>
    <w:rPr>
      <w:rFonts w:hint="default" w:ascii="monospace" w:hAnsi="monospace" w:eastAsia="monospace" w:cs="monospace"/>
      <w:sz w:val="20"/>
    </w:rPr>
  </w:style>
  <w:style w:type="character" w:styleId="30">
    <w:name w:val="HTML Acronym"/>
    <w:basedOn w:val="23"/>
    <w:semiHidden/>
    <w:unhideWhenUsed/>
    <w:qFormat/>
    <w:uiPriority w:val="99"/>
  </w:style>
  <w:style w:type="character" w:styleId="31">
    <w:name w:val="HTML Variable"/>
    <w:basedOn w:val="23"/>
    <w:semiHidden/>
    <w:unhideWhenUsed/>
    <w:qFormat/>
    <w:uiPriority w:val="99"/>
  </w:style>
  <w:style w:type="character" w:styleId="32">
    <w:name w:val="Hyperlink"/>
    <w:basedOn w:val="23"/>
    <w:semiHidden/>
    <w:unhideWhenUsed/>
    <w:qFormat/>
    <w:uiPriority w:val="99"/>
    <w:rPr>
      <w:color w:val="0000FF"/>
      <w:u w:val="none"/>
    </w:rPr>
  </w:style>
  <w:style w:type="character" w:styleId="33">
    <w:name w:val="HTML Code"/>
    <w:basedOn w:val="23"/>
    <w:semiHidden/>
    <w:unhideWhenUsed/>
    <w:qFormat/>
    <w:uiPriority w:val="99"/>
    <w:rPr>
      <w:rFonts w:hint="default" w:ascii="monospace" w:hAnsi="monospace" w:eastAsia="monospace" w:cs="monospace"/>
      <w:sz w:val="20"/>
    </w:rPr>
  </w:style>
  <w:style w:type="character" w:styleId="34">
    <w:name w:val="HTML Cite"/>
    <w:basedOn w:val="23"/>
    <w:semiHidden/>
    <w:unhideWhenUsed/>
    <w:qFormat/>
    <w:uiPriority w:val="99"/>
  </w:style>
  <w:style w:type="character" w:styleId="35">
    <w:name w:val="HTML Keyboard"/>
    <w:basedOn w:val="23"/>
    <w:semiHidden/>
    <w:unhideWhenUsed/>
    <w:qFormat/>
    <w:uiPriority w:val="99"/>
    <w:rPr>
      <w:rFonts w:ascii="monospace" w:hAnsi="monospace" w:eastAsia="monospace" w:cs="monospace"/>
      <w:sz w:val="20"/>
    </w:rPr>
  </w:style>
  <w:style w:type="character" w:styleId="36">
    <w:name w:val="HTML Sample"/>
    <w:basedOn w:val="23"/>
    <w:semiHidden/>
    <w:unhideWhenUsed/>
    <w:qFormat/>
    <w:uiPriority w:val="99"/>
    <w:rPr>
      <w:rFonts w:hint="default" w:ascii="monospace" w:hAnsi="monospace" w:eastAsia="monospace" w:cs="monospace"/>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character" w:customStyle="1" w:styleId="38">
    <w:name w:val="页眉 Char"/>
    <w:basedOn w:val="23"/>
    <w:link w:val="16"/>
    <w:qFormat/>
    <w:uiPriority w:val="0"/>
    <w:rPr>
      <w:rFonts w:ascii="Tahoma" w:hAnsi="Tahoma"/>
      <w:sz w:val="18"/>
      <w:szCs w:val="18"/>
    </w:rPr>
  </w:style>
  <w:style w:type="character" w:customStyle="1" w:styleId="39">
    <w:name w:val="页脚 Char"/>
    <w:basedOn w:val="23"/>
    <w:link w:val="15"/>
    <w:semiHidden/>
    <w:qFormat/>
    <w:uiPriority w:val="99"/>
    <w:rPr>
      <w:rFonts w:ascii="Tahoma" w:hAnsi="Tahoma"/>
      <w:sz w:val="18"/>
      <w:szCs w:val="18"/>
    </w:rPr>
  </w:style>
  <w:style w:type="character" w:customStyle="1" w:styleId="40">
    <w:name w:val="正文文本缩进 2 Char"/>
    <w:basedOn w:val="23"/>
    <w:link w:val="14"/>
    <w:qFormat/>
    <w:uiPriority w:val="99"/>
    <w:rPr>
      <w:rFonts w:ascii="Times New Roman" w:hAnsi="Times New Roman" w:eastAsia="宋体" w:cs="Times New Roman"/>
      <w:kern w:val="2"/>
      <w:sz w:val="21"/>
      <w:szCs w:val="20"/>
    </w:rPr>
  </w:style>
  <w:style w:type="paragraph" w:customStyle="1" w:styleId="4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2">
    <w:name w:val="正文文本缩进 Char"/>
    <w:basedOn w:val="23"/>
    <w:link w:val="9"/>
    <w:qFormat/>
    <w:uiPriority w:val="99"/>
    <w:rPr>
      <w:rFonts w:ascii="Times New Roman" w:hAnsi="Times New Roman" w:eastAsia="仿宋_GB2312" w:cs="Times New Roman"/>
      <w:kern w:val="2"/>
      <w:sz w:val="28"/>
      <w:szCs w:val="20"/>
    </w:rPr>
  </w:style>
  <w:style w:type="character" w:customStyle="1" w:styleId="43">
    <w:name w:val="正文首行缩进 2 Char"/>
    <w:basedOn w:val="42"/>
    <w:link w:val="8"/>
    <w:qFormat/>
    <w:uiPriority w:val="0"/>
    <w:rPr>
      <w:rFonts w:eastAsia="宋体"/>
      <w:sz w:val="21"/>
      <w:szCs w:val="24"/>
    </w:rPr>
  </w:style>
  <w:style w:type="paragraph" w:customStyle="1" w:styleId="4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5">
    <w:name w:val="List Paragraph"/>
    <w:basedOn w:val="1"/>
    <w:qFormat/>
    <w:uiPriority w:val="34"/>
    <w:pPr>
      <w:ind w:firstLine="420" w:firstLineChars="200"/>
    </w:pPr>
  </w:style>
  <w:style w:type="character" w:customStyle="1" w:styleId="46">
    <w:name w:val="font71"/>
    <w:basedOn w:val="23"/>
    <w:qFormat/>
    <w:uiPriority w:val="0"/>
    <w:rPr>
      <w:rFonts w:hint="eastAsia" w:ascii="宋体" w:hAnsi="宋体" w:eastAsia="宋体" w:cs="宋体"/>
      <w:color w:val="000000"/>
      <w:sz w:val="20"/>
      <w:szCs w:val="20"/>
      <w:u w:val="none"/>
    </w:rPr>
  </w:style>
  <w:style w:type="character" w:customStyle="1" w:styleId="47">
    <w:name w:val="font51"/>
    <w:basedOn w:val="23"/>
    <w:qFormat/>
    <w:uiPriority w:val="0"/>
    <w:rPr>
      <w:rFonts w:hint="eastAsia" w:ascii="宋体" w:hAnsi="宋体" w:eastAsia="宋体" w:cs="宋体"/>
      <w:color w:val="000000"/>
      <w:sz w:val="22"/>
      <w:szCs w:val="22"/>
      <w:u w:val="none"/>
    </w:rPr>
  </w:style>
  <w:style w:type="character" w:customStyle="1" w:styleId="48">
    <w:name w:val="font61"/>
    <w:basedOn w:val="23"/>
    <w:qFormat/>
    <w:uiPriority w:val="0"/>
    <w:rPr>
      <w:rFonts w:hint="eastAsia" w:ascii="宋体" w:hAnsi="宋体" w:eastAsia="宋体" w:cs="宋体"/>
      <w:color w:val="000000"/>
      <w:sz w:val="20"/>
      <w:szCs w:val="20"/>
      <w:u w:val="none"/>
    </w:rPr>
  </w:style>
  <w:style w:type="character" w:customStyle="1" w:styleId="49">
    <w:name w:val="font41"/>
    <w:basedOn w:val="23"/>
    <w:qFormat/>
    <w:uiPriority w:val="0"/>
    <w:rPr>
      <w:rFonts w:hint="eastAsia" w:ascii="宋体" w:hAnsi="宋体" w:eastAsia="宋体" w:cs="宋体"/>
      <w:color w:val="000000"/>
      <w:sz w:val="22"/>
      <w:szCs w:val="22"/>
      <w:u w:val="none"/>
    </w:rPr>
  </w:style>
  <w:style w:type="character" w:customStyle="1" w:styleId="50">
    <w:name w:val="font11"/>
    <w:basedOn w:val="23"/>
    <w:qFormat/>
    <w:uiPriority w:val="0"/>
    <w:rPr>
      <w:rFonts w:hint="eastAsia" w:ascii="宋体" w:hAnsi="宋体" w:eastAsia="宋体" w:cs="宋体"/>
      <w:color w:val="000000"/>
      <w:sz w:val="28"/>
      <w:szCs w:val="28"/>
      <w:u w:val="none"/>
    </w:rPr>
  </w:style>
  <w:style w:type="paragraph" w:customStyle="1" w:styleId="51">
    <w:name w:val="p0"/>
    <w:basedOn w:val="1"/>
    <w:qFormat/>
    <w:uiPriority w:val="99"/>
    <w:pPr>
      <w:widowControl/>
    </w:pPr>
    <w:rPr>
      <w:kern w:val="0"/>
    </w:rPr>
  </w:style>
  <w:style w:type="paragraph" w:customStyle="1" w:styleId="52">
    <w:name w:val="Table Paragraph"/>
    <w:basedOn w:val="1"/>
    <w:qFormat/>
    <w:uiPriority w:val="1"/>
    <w:rPr>
      <w:rFonts w:ascii="宋体" w:hAnsi="宋体" w:eastAsia="宋体" w:cs="宋体"/>
      <w:lang w:val="zh-CN" w:eastAsia="zh-CN" w:bidi="zh-CN"/>
    </w:rPr>
  </w:style>
  <w:style w:type="paragraph" w:customStyle="1" w:styleId="53">
    <w:name w:val="列表段落1"/>
    <w:basedOn w:val="1"/>
    <w:qFormat/>
    <w:uiPriority w:val="99"/>
    <w:pPr>
      <w:ind w:firstLine="420" w:firstLineChars="200"/>
    </w:pPr>
  </w:style>
  <w:style w:type="character" w:customStyle="1" w:styleId="54">
    <w:name w:val="style3"/>
    <w:qFormat/>
    <w:uiPriority w:val="0"/>
  </w:style>
  <w:style w:type="paragraph" w:customStyle="1" w:styleId="55">
    <w:name w:val="WPSOffice手动目录 1"/>
    <w:qFormat/>
    <w:uiPriority w:val="0"/>
    <w:pPr>
      <w:ind w:leftChars="0"/>
    </w:pPr>
    <w:rPr>
      <w:rFonts w:ascii="Times New Roman" w:hAnsi="Times New Roman" w:eastAsia="宋体" w:cs="Times New Roman"/>
      <w:sz w:val="20"/>
      <w:szCs w:val="20"/>
    </w:rPr>
  </w:style>
  <w:style w:type="paragraph" w:customStyle="1" w:styleId="56">
    <w:name w:val="WPSOffice手动目录 2"/>
    <w:qFormat/>
    <w:uiPriority w:val="0"/>
    <w:pPr>
      <w:ind w:leftChars="200"/>
    </w:pPr>
    <w:rPr>
      <w:rFonts w:ascii="Times New Roman" w:hAnsi="Times New Roman" w:eastAsia="宋体" w:cs="Times New Roman"/>
      <w:sz w:val="20"/>
      <w:szCs w:val="20"/>
    </w:rPr>
  </w:style>
  <w:style w:type="table" w:customStyle="1" w:styleId="57">
    <w:name w:val="Table Normal"/>
    <w:semiHidden/>
    <w:unhideWhenUsed/>
    <w:qFormat/>
    <w:uiPriority w:val="0"/>
    <w:tblPr>
      <w:tblCellMar>
        <w:top w:w="0" w:type="dxa"/>
        <w:left w:w="0" w:type="dxa"/>
        <w:bottom w:w="0" w:type="dxa"/>
        <w:right w:w="0" w:type="dxa"/>
      </w:tblCellMar>
    </w:tblPr>
  </w:style>
  <w:style w:type="paragraph" w:customStyle="1" w:styleId="58">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24</Pages>
  <Words>6063</Words>
  <Characters>6275</Characters>
  <Lines>87</Lines>
  <Paragraphs>24</Paragraphs>
  <TotalTime>3</TotalTime>
  <ScaleCrop>false</ScaleCrop>
  <LinksUpToDate>false</LinksUpToDate>
  <CharactersWithSpaces>7144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ahwm</cp:lastModifiedBy>
  <cp:lastPrinted>2022-04-21T02:01:00Z</cp:lastPrinted>
  <dcterms:modified xsi:type="dcterms:W3CDTF">2026-06-22T07:25:44Z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CDB29C2350854B149C09E413F710FE98_13</vt:lpwstr>
  </property>
  <property fmtid="{D5CDD505-2E9C-101B-9397-08002B2CF9AE}" pid="4" name="KSOTemplateDocerSaveRecord">
    <vt:lpwstr>eyJoZGlkIjoiZTk4N2Y0MDNkM2ZjOWRhOTY5ZmE3NDAwOTZhZjJhM2QiLCJ1c2VySWQiOiI0Mzg0NjEyODkifQ==</vt:lpwstr>
  </property>
</Properties>
</file>