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eastAsia="黑体"/>
          <w:sz w:val="44"/>
          <w:szCs w:val="44"/>
          <w:lang w:eastAsia="zh-CN"/>
        </w:rPr>
      </w:pPr>
    </w:p>
    <w:p>
      <w:pPr>
        <w:jc w:val="center"/>
        <w:outlineLvl w:val="0"/>
        <w:rPr>
          <w:rFonts w:hint="eastAsia" w:ascii="黑体" w:eastAsia="黑体"/>
          <w:sz w:val="44"/>
          <w:szCs w:val="44"/>
          <w:lang w:eastAsia="zh-CN"/>
        </w:rPr>
      </w:pPr>
      <w:r>
        <w:rPr>
          <w:rFonts w:hint="eastAsia" w:ascii="黑体" w:eastAsia="黑体"/>
          <w:sz w:val="44"/>
          <w:szCs w:val="44"/>
          <w:lang w:eastAsia="zh-CN"/>
        </w:rPr>
        <w:t>安徽融城集团及子公司职工工装采购项目</w:t>
      </w:r>
    </w:p>
    <w:p>
      <w:pPr>
        <w:pStyle w:val="2"/>
        <w:ind w:firstLine="560"/>
        <w:rPr>
          <w:rFonts w:ascii="黑体" w:eastAsia="黑体"/>
          <w:bCs/>
          <w:sz w:val="44"/>
          <w:szCs w:val="44"/>
          <w:u w:val="single"/>
        </w:rPr>
      </w:pPr>
      <w:r>
        <w:rPr>
          <w:rFonts w:hint="eastAsia"/>
        </w:rPr>
        <w:t xml:space="preserve">               </w:t>
      </w:r>
    </w:p>
    <w:p>
      <w:pPr>
        <w:jc w:val="center"/>
        <w:rPr>
          <w:rFonts w:ascii="黑体" w:eastAsia="黑体"/>
          <w:sz w:val="74"/>
        </w:rPr>
      </w:pPr>
    </w:p>
    <w:p>
      <w:pPr>
        <w:jc w:val="center"/>
        <w:outlineLvl w:val="1"/>
        <w:rPr>
          <w:rFonts w:ascii="方正大黑简体" w:eastAsia="方正大黑简体"/>
          <w:sz w:val="84"/>
          <w:szCs w:val="96"/>
        </w:rPr>
      </w:pPr>
      <w:r>
        <w:rPr>
          <w:rFonts w:hint="eastAsia" w:ascii="方正大黑简体" w:eastAsia="方正大黑简体"/>
          <w:sz w:val="84"/>
          <w:szCs w:val="96"/>
        </w:rPr>
        <w:t>询 价 文 件</w:t>
      </w:r>
    </w:p>
    <w:p>
      <w:pPr>
        <w:rPr>
          <w:rFonts w:ascii="宋体"/>
          <w:b/>
          <w:sz w:val="30"/>
          <w:szCs w:val="30"/>
        </w:rPr>
      </w:pPr>
      <w:r>
        <w:rPr>
          <w:rFonts w:hint="eastAsia" w:ascii="宋体"/>
          <w:b/>
          <w:sz w:val="30"/>
          <w:szCs w:val="30"/>
        </w:rPr>
        <w:t xml:space="preserve">              </w:t>
      </w:r>
    </w:p>
    <w:p>
      <w:pPr>
        <w:ind w:firstLine="446" w:firstLineChars="148"/>
        <w:rPr>
          <w:rFonts w:ascii="宋体"/>
          <w:b/>
          <w:sz w:val="30"/>
          <w:szCs w:val="30"/>
        </w:rPr>
      </w:pPr>
      <w:r>
        <w:rPr>
          <w:rFonts w:hint="eastAsia" w:ascii="宋体"/>
          <w:b/>
          <w:sz w:val="30"/>
          <w:szCs w:val="30"/>
        </w:rPr>
        <w:t xml:space="preserve"> </w:t>
      </w:r>
    </w:p>
    <w:p>
      <w:pPr>
        <w:ind w:firstLine="1928" w:firstLineChars="600"/>
        <w:outlineLvl w:val="2"/>
        <w:rPr>
          <w:rFonts w:hint="eastAsia" w:ascii="宋体" w:eastAsia="宋体"/>
          <w:sz w:val="32"/>
          <w:szCs w:val="32"/>
          <w:u w:val="single"/>
          <w:lang w:val="en-US" w:eastAsia="zh-CN"/>
        </w:rPr>
      </w:pPr>
      <w:r>
        <w:rPr>
          <w:rFonts w:hint="eastAsia" w:ascii="宋体"/>
          <w:b/>
          <w:sz w:val="32"/>
          <w:szCs w:val="32"/>
        </w:rPr>
        <w:t>项目编号：</w:t>
      </w:r>
      <w:r>
        <w:rPr>
          <w:rFonts w:hint="eastAsia" w:ascii="仿宋" w:hAnsi="仿宋" w:eastAsia="仿宋" w:cs="宋体"/>
          <w:color w:val="000000"/>
          <w:sz w:val="32"/>
          <w:szCs w:val="32"/>
          <w:u w:val="single"/>
          <w:shd w:val="clear" w:color="auto" w:fill="FFFFFF"/>
          <w:lang w:eastAsia="zh-CN"/>
        </w:rPr>
        <w:t>MZZB-JS2020004</w:t>
      </w:r>
    </w:p>
    <w:p>
      <w:pPr>
        <w:rPr>
          <w:rFonts w:ascii="Arial" w:hAnsi="Arial"/>
          <w:sz w:val="52"/>
        </w:rPr>
      </w:pPr>
    </w:p>
    <w:p>
      <w:pPr>
        <w:rPr>
          <w:rFonts w:ascii="Arial" w:hAnsi="Arial"/>
          <w:sz w:val="52"/>
        </w:rPr>
      </w:pPr>
    </w:p>
    <w:p>
      <w:pPr>
        <w:rPr>
          <w:rFonts w:ascii="Arial" w:hAnsi="Arial"/>
          <w:sz w:val="52"/>
        </w:rPr>
      </w:pPr>
    </w:p>
    <w:p>
      <w:pPr>
        <w:rPr>
          <w:rFonts w:ascii="宋体"/>
          <w:sz w:val="32"/>
          <w:u w:val="single"/>
        </w:rPr>
      </w:pPr>
      <w:r>
        <w:rPr>
          <w:rFonts w:hint="eastAsia" w:ascii="宋体"/>
          <w:b/>
          <w:sz w:val="34"/>
        </w:rPr>
        <w:t xml:space="preserve">        </w:t>
      </w:r>
    </w:p>
    <w:p>
      <w:pPr>
        <w:jc w:val="center"/>
        <w:rPr>
          <w:rFonts w:ascii="Arial" w:hAnsi="Arial" w:eastAsia="隶书"/>
          <w:sz w:val="52"/>
        </w:rPr>
      </w:pPr>
    </w:p>
    <w:p>
      <w:pPr>
        <w:ind w:firstLine="321" w:firstLineChars="100"/>
        <w:outlineLvl w:val="2"/>
        <w:rPr>
          <w:rFonts w:hint="eastAsia" w:ascii="宋体"/>
          <w:b/>
          <w:sz w:val="32"/>
          <w:szCs w:val="32"/>
          <w:u w:val="single"/>
        </w:rPr>
      </w:pPr>
      <w:r>
        <w:rPr>
          <w:rFonts w:hint="eastAsia" w:ascii="宋体"/>
          <w:b/>
          <w:sz w:val="32"/>
          <w:szCs w:val="32"/>
        </w:rPr>
        <w:t>采   购  人：</w:t>
      </w:r>
      <w:r>
        <w:rPr>
          <w:rFonts w:hint="eastAsia" w:ascii="宋体"/>
          <w:b/>
          <w:sz w:val="32"/>
          <w:szCs w:val="32"/>
          <w:u w:val="single"/>
        </w:rPr>
        <w:t>安徽融城高新技术产业发展集团有限公司</w:t>
      </w:r>
    </w:p>
    <w:p>
      <w:pPr>
        <w:pStyle w:val="2"/>
        <w:rPr>
          <w:rFonts w:hint="eastAsia" w:ascii="宋体"/>
          <w:b/>
          <w:sz w:val="32"/>
          <w:szCs w:val="32"/>
          <w:u w:val="single"/>
          <w:lang w:val="en-US" w:eastAsia="zh-CN"/>
        </w:rPr>
      </w:pPr>
      <w:r>
        <w:rPr>
          <w:rFonts w:hint="eastAsia" w:ascii="宋体"/>
          <w:b/>
          <w:sz w:val="32"/>
          <w:szCs w:val="32"/>
          <w:u w:val="none"/>
          <w:lang w:val="en-US" w:eastAsia="zh-CN"/>
        </w:rPr>
        <w:t xml:space="preserve">           </w:t>
      </w:r>
      <w:r>
        <w:rPr>
          <w:rFonts w:hint="eastAsia" w:ascii="宋体" w:hAnsi="Tahoma" w:eastAsia="宋体" w:cs="Times New Roman"/>
          <w:b/>
          <w:kern w:val="0"/>
          <w:sz w:val="32"/>
          <w:szCs w:val="32"/>
          <w:u w:val="single"/>
          <w:lang w:val="en-US" w:eastAsia="zh-CN" w:bidi="ar-SA"/>
        </w:rPr>
        <w:t>界首市商业投资有限公司</w:t>
      </w:r>
    </w:p>
    <w:p>
      <w:pPr>
        <w:pStyle w:val="2"/>
        <w:rPr>
          <w:rFonts w:hint="eastAsia" w:ascii="宋体" w:hAnsi="Tahoma" w:eastAsia="宋体" w:cs="Times New Roman"/>
          <w:b/>
          <w:kern w:val="0"/>
          <w:sz w:val="32"/>
          <w:szCs w:val="32"/>
          <w:u w:val="single"/>
          <w:lang w:val="en-US" w:eastAsia="zh-CN" w:bidi="ar-SA"/>
        </w:rPr>
      </w:pPr>
      <w:r>
        <w:rPr>
          <w:rFonts w:hint="eastAsia" w:ascii="宋体"/>
          <w:b/>
          <w:sz w:val="32"/>
          <w:szCs w:val="32"/>
          <w:u w:val="none"/>
          <w:lang w:val="en-US" w:eastAsia="zh-CN"/>
        </w:rPr>
        <w:t xml:space="preserve">           </w:t>
      </w:r>
      <w:r>
        <w:rPr>
          <w:rFonts w:hint="eastAsia" w:ascii="宋体" w:hAnsi="Tahoma" w:eastAsia="宋体" w:cs="Times New Roman"/>
          <w:b/>
          <w:kern w:val="0"/>
          <w:sz w:val="32"/>
          <w:szCs w:val="32"/>
          <w:u w:val="single"/>
          <w:lang w:val="en-US" w:eastAsia="zh-CN" w:bidi="ar-SA"/>
        </w:rPr>
        <w:t>界首市高科创新创业有限公司</w:t>
      </w:r>
    </w:p>
    <w:p>
      <w:pPr>
        <w:ind w:firstLine="321" w:firstLineChars="100"/>
        <w:outlineLvl w:val="2"/>
        <w:rPr>
          <w:rFonts w:hint="eastAsia" w:ascii="宋体"/>
          <w:b/>
          <w:sz w:val="32"/>
          <w:szCs w:val="32"/>
          <w:u w:val="single"/>
          <w:lang w:val="en-US" w:eastAsia="zh-CN"/>
        </w:rPr>
      </w:pPr>
      <w:r>
        <w:rPr>
          <w:rFonts w:hint="eastAsia" w:ascii="宋体"/>
          <w:b/>
          <w:sz w:val="32"/>
          <w:szCs w:val="32"/>
          <w:lang w:val="en-US" w:eastAsia="zh-CN"/>
        </w:rPr>
        <w:t>代 理 机 构：</w:t>
      </w:r>
      <w:r>
        <w:rPr>
          <w:rFonts w:hint="eastAsia" w:ascii="宋体"/>
          <w:b/>
          <w:sz w:val="32"/>
          <w:szCs w:val="32"/>
          <w:u w:val="single"/>
          <w:lang w:val="en-US" w:eastAsia="zh-CN"/>
        </w:rPr>
        <w:t>安徽名振工程项目管理有限公司</w:t>
      </w:r>
    </w:p>
    <w:p>
      <w:pPr>
        <w:spacing w:line="440" w:lineRule="exact"/>
        <w:ind w:right="44" w:rightChars="20"/>
        <w:rPr>
          <w:rFonts w:ascii="Arial" w:hAnsi="Arial" w:eastAsia="黑体" w:cs="Arial"/>
          <w:b/>
          <w:sz w:val="36"/>
        </w:rPr>
      </w:pPr>
    </w:p>
    <w:p>
      <w:pPr>
        <w:spacing w:line="440" w:lineRule="exact"/>
        <w:ind w:right="44" w:rightChars="20" w:firstLine="2880" w:firstLineChars="900"/>
        <w:jc w:val="both"/>
        <w:outlineLvl w:val="2"/>
        <w:rPr>
          <w:rFonts w:hint="eastAsia" w:ascii="宋体"/>
          <w:sz w:val="32"/>
          <w:szCs w:val="32"/>
        </w:rPr>
      </w:pPr>
      <w:r>
        <w:rPr>
          <w:rFonts w:hint="eastAsia" w:ascii="宋体"/>
          <w:sz w:val="32"/>
          <w:szCs w:val="32"/>
        </w:rPr>
        <w:t>20</w:t>
      </w:r>
      <w:r>
        <w:rPr>
          <w:rFonts w:hint="eastAsia" w:ascii="宋体"/>
          <w:sz w:val="32"/>
          <w:szCs w:val="32"/>
          <w:lang w:val="en-US" w:eastAsia="zh-CN"/>
        </w:rPr>
        <w:t>20</w:t>
      </w:r>
      <w:r>
        <w:rPr>
          <w:rFonts w:hint="eastAsia" w:ascii="宋体"/>
          <w:sz w:val="32"/>
          <w:szCs w:val="32"/>
        </w:rPr>
        <w:t>年</w:t>
      </w:r>
      <w:r>
        <w:rPr>
          <w:rFonts w:hint="eastAsia" w:ascii="宋体"/>
          <w:sz w:val="32"/>
          <w:szCs w:val="32"/>
          <w:lang w:val="en-US" w:eastAsia="zh-CN"/>
        </w:rPr>
        <w:t>5</w:t>
      </w:r>
      <w:r>
        <w:rPr>
          <w:rFonts w:hint="eastAsia" w:ascii="宋体"/>
          <w:sz w:val="32"/>
          <w:szCs w:val="32"/>
        </w:rPr>
        <w:t>月</w:t>
      </w:r>
    </w:p>
    <w:p>
      <w:pPr>
        <w:rPr>
          <w:rFonts w:hint="eastAsia" w:ascii="宋体"/>
          <w:sz w:val="32"/>
          <w:szCs w:val="32"/>
        </w:rPr>
      </w:pPr>
      <w:r>
        <w:rPr>
          <w:rFonts w:hint="eastAsia" w:ascii="宋体"/>
          <w:sz w:val="32"/>
          <w:szCs w:val="32"/>
        </w:rPr>
        <w:br w:type="page"/>
      </w:r>
    </w:p>
    <w:p>
      <w:pPr>
        <w:spacing w:line="440" w:lineRule="exact"/>
        <w:ind w:right="44" w:rightChars="20"/>
        <w:jc w:val="center"/>
        <w:rPr>
          <w:rFonts w:hint="eastAsia" w:ascii="方正宋黑简体" w:hAnsi="Arial" w:eastAsia="方正宋黑简体" w:cs="Arial"/>
          <w:b/>
          <w:sz w:val="44"/>
          <w:szCs w:val="44"/>
        </w:rPr>
      </w:pPr>
      <w:r>
        <w:rPr>
          <w:rFonts w:hint="eastAsia" w:ascii="方正宋黑简体" w:hAnsi="Arial" w:eastAsia="方正宋黑简体" w:cs="Arial"/>
          <w:b/>
          <w:sz w:val="44"/>
          <w:szCs w:val="44"/>
        </w:rPr>
        <w:t>目  录</w:t>
      </w:r>
    </w:p>
    <w:p>
      <w:pPr>
        <w:spacing w:line="700" w:lineRule="exact"/>
        <w:ind w:right="44" w:rightChars="20"/>
        <w:jc w:val="center"/>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第一章  询价文件…………………………………………………2</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一、询价公告…………………………………………………2</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二、供应商须知前附表………………………………………5</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三、供应商报价须知…………………………………………6</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四、签订合同…………………………………………………8</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五、评审方法及废标…………………………………………9</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六、供应商须提供资格审查材料……………………………10</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七、采购清单及技术参数要求………………………………11</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八、合同格式…………………………………………………13</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第二章  报价文件………………………………………………16</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一、法定代表人授权书………………………………………17</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二、报价函格式………………………………………………18</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三、</w:t>
      </w:r>
      <w:r>
        <w:rPr>
          <w:rFonts w:hint="eastAsia" w:ascii="仿宋" w:hAnsi="仿宋" w:eastAsia="仿宋" w:cs="仿宋"/>
          <w:sz w:val="30"/>
          <w:szCs w:val="30"/>
          <w:lang w:eastAsia="zh-CN"/>
        </w:rPr>
        <w:t>供应商</w:t>
      </w:r>
      <w:r>
        <w:rPr>
          <w:rFonts w:hint="eastAsia" w:ascii="仿宋" w:hAnsi="仿宋" w:eastAsia="仿宋" w:cs="仿宋"/>
          <w:sz w:val="30"/>
          <w:szCs w:val="30"/>
        </w:rPr>
        <w:t>诚信承诺书………………………………………19</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四、货物报价明细表…………………………………………23</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五、技术规格响应表…………………………………………24</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六、资格证明材料……………………………………………25</w:t>
      </w:r>
    </w:p>
    <w:p>
      <w:pPr>
        <w:keepNext/>
        <w:keepLines/>
        <w:pageBreakBefore/>
        <w:spacing w:line="800" w:lineRule="exact"/>
        <w:ind w:firstLine="2209" w:firstLineChars="500"/>
        <w:outlineLvl w:val="2"/>
        <w:rPr>
          <w:rFonts w:ascii="方正宋黑简体" w:hAnsi="宋体" w:eastAsia="方正宋黑简体" w:cs="黑体"/>
          <w:b/>
          <w:bCs/>
          <w:sz w:val="44"/>
          <w:szCs w:val="44"/>
        </w:rPr>
      </w:pPr>
      <w:bookmarkStart w:id="0" w:name="_Toc466549683"/>
      <w:r>
        <w:rPr>
          <w:rFonts w:hint="eastAsia" w:ascii="方正宋黑简体" w:hAnsi="宋体" w:eastAsia="方正宋黑简体" w:cs="黑体"/>
          <w:b/>
          <w:bCs/>
          <w:sz w:val="44"/>
          <w:szCs w:val="44"/>
        </w:rPr>
        <w:t>第一章  询价文件</w:t>
      </w:r>
      <w:bookmarkEnd w:id="0"/>
    </w:p>
    <w:p>
      <w:pPr>
        <w:shd w:val="clear" w:color="auto" w:fill="FFFFFF"/>
        <w:spacing w:line="560" w:lineRule="exact"/>
        <w:ind w:firstLine="643"/>
        <w:rPr>
          <w:rFonts w:ascii="黑体" w:hAnsi="黑体" w:eastAsia="黑体" w:cs="宋体"/>
          <w:b/>
          <w:bCs/>
          <w:color w:val="000000"/>
          <w:sz w:val="30"/>
          <w:szCs w:val="30"/>
        </w:rPr>
      </w:pPr>
      <w:bookmarkStart w:id="1" w:name="OLE_LINK2"/>
      <w:bookmarkStart w:id="2" w:name="OLE_LINK1"/>
      <w:r>
        <w:rPr>
          <w:rFonts w:hint="eastAsia" w:ascii="黑体" w:hAnsi="黑体" w:eastAsia="黑体" w:cs="宋体"/>
          <w:b/>
          <w:bCs/>
          <w:color w:val="000000"/>
          <w:sz w:val="30"/>
          <w:szCs w:val="30"/>
        </w:rPr>
        <w:t>一、采购项目名称及内容</w:t>
      </w:r>
    </w:p>
    <w:p>
      <w:pPr>
        <w:pStyle w:val="8"/>
        <w:shd w:val="clear" w:color="auto" w:fill="FFFFFF"/>
        <w:spacing w:before="0" w:beforeAutospacing="0" w:after="0" w:afterAutospacing="0" w:line="560" w:lineRule="exact"/>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1、项目编号：</w:t>
      </w:r>
      <w:r>
        <w:rPr>
          <w:rFonts w:hint="eastAsia" w:ascii="仿宋" w:hAnsi="仿宋" w:eastAsia="仿宋"/>
          <w:color w:val="000000"/>
          <w:sz w:val="32"/>
          <w:szCs w:val="32"/>
          <w:u w:val="single"/>
          <w:shd w:val="clear" w:color="auto" w:fill="FFFFFF"/>
          <w:lang w:eastAsia="zh-CN"/>
        </w:rPr>
        <w:t>MZZB-JS2020004</w:t>
      </w:r>
      <w:r>
        <w:rPr>
          <w:rFonts w:hint="eastAsia" w:ascii="仿宋" w:hAnsi="仿宋" w:eastAsia="仿宋"/>
          <w:color w:val="000000"/>
          <w:sz w:val="30"/>
          <w:szCs w:val="30"/>
          <w:u w:val="single"/>
          <w:shd w:val="clear" w:color="auto" w:fill="FFFFFF"/>
        </w:rPr>
        <w:t xml:space="preserve"> </w:t>
      </w:r>
      <w:r>
        <w:rPr>
          <w:rFonts w:ascii="仿宋" w:hAnsi="仿宋" w:eastAsia="仿宋"/>
          <w:color w:val="000000"/>
          <w:sz w:val="30"/>
          <w:szCs w:val="30"/>
        </w:rPr>
        <w:t xml:space="preserve">                    </w:t>
      </w:r>
    </w:p>
    <w:p>
      <w:pPr>
        <w:pStyle w:val="8"/>
        <w:shd w:val="clear" w:color="auto" w:fill="FFFFFF"/>
        <w:spacing w:before="0" w:beforeAutospacing="0" w:after="0" w:afterAutospacing="0" w:line="560" w:lineRule="exact"/>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2、项目名称：</w:t>
      </w:r>
      <w:r>
        <w:rPr>
          <w:rFonts w:hint="eastAsia" w:ascii="仿宋" w:hAnsi="仿宋" w:eastAsia="仿宋"/>
          <w:color w:val="000000"/>
          <w:sz w:val="30"/>
          <w:szCs w:val="30"/>
          <w:u w:val="single"/>
          <w:shd w:val="clear" w:color="auto" w:fill="FFFFFF"/>
          <w:lang w:eastAsia="zh-CN"/>
        </w:rPr>
        <w:t>安徽融城集团及子公司职工工装采购项目</w:t>
      </w:r>
      <w:r>
        <w:rPr>
          <w:rFonts w:ascii="仿宋" w:hAnsi="仿宋" w:eastAsia="仿宋"/>
          <w:color w:val="000000"/>
          <w:sz w:val="30"/>
          <w:szCs w:val="30"/>
        </w:rPr>
        <w:t xml:space="preserve">                    </w:t>
      </w:r>
    </w:p>
    <w:p>
      <w:pPr>
        <w:pStyle w:val="8"/>
        <w:shd w:val="clear" w:color="auto" w:fill="FFFFFF"/>
        <w:spacing w:before="0" w:beforeAutospacing="0" w:after="0" w:afterAutospacing="0" w:line="560" w:lineRule="exact"/>
        <w:ind w:firstLine="600" w:firstLineChars="200"/>
        <w:jc w:val="both"/>
        <w:rPr>
          <w:rFonts w:ascii="仿宋" w:hAnsi="仿宋" w:eastAsia="仿宋"/>
          <w:color w:val="000000"/>
          <w:sz w:val="30"/>
          <w:szCs w:val="30"/>
        </w:rPr>
      </w:pPr>
      <w:r>
        <w:rPr>
          <w:rFonts w:ascii="仿宋" w:hAnsi="仿宋" w:eastAsia="仿宋"/>
          <w:color w:val="000000"/>
          <w:sz w:val="30"/>
          <w:szCs w:val="30"/>
        </w:rPr>
        <w:t>3</w:t>
      </w:r>
      <w:r>
        <w:rPr>
          <w:rFonts w:hint="eastAsia" w:ascii="仿宋" w:hAnsi="仿宋" w:eastAsia="仿宋"/>
          <w:color w:val="000000"/>
          <w:sz w:val="30"/>
          <w:szCs w:val="30"/>
        </w:rPr>
        <w:t>、项目单位：</w:t>
      </w:r>
      <w:r>
        <w:rPr>
          <w:rFonts w:hint="eastAsia" w:ascii="仿宋" w:hAnsi="仿宋" w:eastAsia="仿宋"/>
          <w:color w:val="000000"/>
          <w:sz w:val="30"/>
          <w:szCs w:val="30"/>
          <w:u w:val="single"/>
          <w:shd w:val="clear" w:color="auto" w:fill="FFFFFF"/>
        </w:rPr>
        <w:t>安徽融城高新技术产业发展集团有限公司</w:t>
      </w:r>
      <w:r>
        <w:rPr>
          <w:rFonts w:ascii="仿宋" w:hAnsi="仿宋" w:eastAsia="仿宋"/>
          <w:color w:val="000000"/>
          <w:sz w:val="30"/>
          <w:szCs w:val="30"/>
        </w:rPr>
        <w:t xml:space="preserve"> </w:t>
      </w:r>
      <w:r>
        <w:rPr>
          <w:rFonts w:hint="eastAsia" w:ascii="仿宋" w:hAnsi="仿宋" w:eastAsia="仿宋"/>
          <w:color w:val="000000"/>
          <w:sz w:val="30"/>
          <w:szCs w:val="30"/>
        </w:rPr>
        <w:t xml:space="preserve">                     </w:t>
      </w:r>
    </w:p>
    <w:p>
      <w:pPr>
        <w:pStyle w:val="8"/>
        <w:shd w:val="clear" w:color="auto" w:fill="FFFFFF"/>
        <w:spacing w:before="0" w:beforeAutospacing="0" w:after="0" w:afterAutospacing="0" w:line="560" w:lineRule="exact"/>
        <w:ind w:firstLine="600" w:firstLineChars="200"/>
        <w:jc w:val="both"/>
        <w:rPr>
          <w:rFonts w:ascii="仿宋" w:hAnsi="仿宋" w:eastAsia="仿宋"/>
          <w:color w:val="000000"/>
          <w:sz w:val="30"/>
          <w:szCs w:val="30"/>
        </w:rPr>
      </w:pPr>
      <w:r>
        <w:rPr>
          <w:rFonts w:ascii="仿宋" w:hAnsi="仿宋" w:eastAsia="仿宋"/>
          <w:color w:val="000000"/>
          <w:sz w:val="30"/>
          <w:szCs w:val="30"/>
        </w:rPr>
        <w:t>4</w:t>
      </w:r>
      <w:r>
        <w:rPr>
          <w:rFonts w:hint="eastAsia" w:ascii="仿宋" w:hAnsi="仿宋" w:eastAsia="仿宋"/>
          <w:color w:val="000000"/>
          <w:sz w:val="30"/>
          <w:szCs w:val="30"/>
        </w:rPr>
        <w:t>、资金来源：</w:t>
      </w:r>
      <w:r>
        <w:rPr>
          <w:rFonts w:hint="eastAsia" w:ascii="仿宋" w:hAnsi="仿宋" w:eastAsia="仿宋"/>
          <w:color w:val="000000"/>
          <w:sz w:val="30"/>
          <w:szCs w:val="30"/>
          <w:u w:val="single"/>
          <w:shd w:val="clear" w:color="auto" w:fill="FFFFFF"/>
        </w:rPr>
        <w:t>自筹资金</w:t>
      </w:r>
      <w:r>
        <w:rPr>
          <w:rFonts w:hint="eastAsia" w:ascii="仿宋" w:hAnsi="仿宋" w:eastAsia="仿宋"/>
          <w:color w:val="000000"/>
          <w:sz w:val="30"/>
          <w:szCs w:val="30"/>
        </w:rPr>
        <w:t xml:space="preserve">     </w:t>
      </w:r>
    </w:p>
    <w:p>
      <w:pPr>
        <w:pStyle w:val="8"/>
        <w:shd w:val="clear" w:color="auto" w:fill="FFFFFF"/>
        <w:spacing w:before="0" w:beforeAutospacing="0" w:after="0" w:afterAutospacing="0" w:line="560" w:lineRule="exact"/>
        <w:ind w:firstLine="600" w:firstLineChars="200"/>
        <w:jc w:val="both"/>
        <w:rPr>
          <w:rFonts w:hint="eastAsia" w:ascii="仿宋" w:hAnsi="仿宋" w:eastAsia="仿宋"/>
          <w:color w:val="000000"/>
          <w:sz w:val="30"/>
          <w:szCs w:val="30"/>
        </w:rPr>
      </w:pPr>
      <w:r>
        <w:rPr>
          <w:rFonts w:ascii="仿宋" w:hAnsi="仿宋" w:eastAsia="仿宋"/>
          <w:color w:val="000000"/>
          <w:sz w:val="30"/>
          <w:szCs w:val="30"/>
        </w:rPr>
        <w:t>5</w:t>
      </w:r>
      <w:r>
        <w:rPr>
          <w:rFonts w:hint="eastAsia" w:ascii="仿宋" w:hAnsi="仿宋" w:eastAsia="仿宋"/>
          <w:color w:val="000000"/>
          <w:sz w:val="30"/>
          <w:szCs w:val="30"/>
        </w:rPr>
        <w:t>、项目预算：</w:t>
      </w:r>
      <w:r>
        <w:rPr>
          <w:rFonts w:hint="eastAsia" w:ascii="仿宋" w:hAnsi="仿宋" w:eastAsia="仿宋"/>
          <w:color w:val="000000"/>
          <w:sz w:val="30"/>
          <w:szCs w:val="30"/>
          <w:u w:val="single"/>
          <w:lang w:val="en-US" w:eastAsia="zh-CN"/>
        </w:rPr>
        <w:t>234000</w:t>
      </w:r>
      <w:r>
        <w:rPr>
          <w:rFonts w:hint="eastAsia" w:ascii="仿宋" w:hAnsi="仿宋" w:eastAsia="仿宋"/>
          <w:color w:val="000000"/>
          <w:sz w:val="30"/>
          <w:szCs w:val="30"/>
        </w:rPr>
        <w:t>元</w:t>
      </w:r>
    </w:p>
    <w:p>
      <w:pPr>
        <w:pStyle w:val="8"/>
        <w:shd w:val="clear" w:color="auto" w:fill="FFFFFF"/>
        <w:spacing w:before="0" w:beforeAutospacing="0" w:after="0" w:afterAutospacing="0" w:line="560" w:lineRule="exact"/>
        <w:ind w:firstLine="600" w:firstLineChars="200"/>
        <w:jc w:val="both"/>
        <w:rPr>
          <w:rFonts w:hint="default" w:ascii="仿宋" w:hAnsi="仿宋" w:eastAsia="仿宋"/>
          <w:color w:val="000000"/>
          <w:sz w:val="30"/>
          <w:szCs w:val="30"/>
          <w:lang w:val="en-US" w:eastAsia="zh-CN"/>
        </w:rPr>
      </w:pPr>
      <w:r>
        <w:rPr>
          <w:rFonts w:hint="eastAsia" w:ascii="仿宋" w:hAnsi="仿宋" w:eastAsia="仿宋"/>
          <w:color w:val="000000"/>
          <w:sz w:val="30"/>
          <w:szCs w:val="30"/>
          <w:lang w:val="en-US" w:eastAsia="zh-CN"/>
        </w:rPr>
        <w:t>6、供货期限：合同签订后，安排现场量体后30个工作日内完成供货</w:t>
      </w:r>
    </w:p>
    <w:p>
      <w:pPr>
        <w:pStyle w:val="8"/>
        <w:shd w:val="clear" w:color="auto" w:fill="FFFFFF"/>
        <w:spacing w:before="0" w:beforeAutospacing="0" w:after="0" w:afterAutospacing="0" w:line="560" w:lineRule="exact"/>
        <w:ind w:firstLine="600" w:firstLineChars="200"/>
        <w:jc w:val="both"/>
        <w:rPr>
          <w:rFonts w:hint="eastAsia" w:ascii="仿宋" w:hAnsi="仿宋" w:eastAsia="仿宋"/>
          <w:color w:val="000000"/>
          <w:sz w:val="30"/>
          <w:szCs w:val="30"/>
        </w:rPr>
      </w:pPr>
      <w:r>
        <w:rPr>
          <w:rFonts w:hint="eastAsia" w:ascii="仿宋" w:hAnsi="仿宋" w:eastAsia="仿宋"/>
          <w:color w:val="000000"/>
          <w:sz w:val="30"/>
          <w:szCs w:val="30"/>
          <w:lang w:val="en-US" w:eastAsia="zh-CN"/>
        </w:rPr>
        <w:t>7</w:t>
      </w:r>
      <w:r>
        <w:rPr>
          <w:rFonts w:hint="eastAsia" w:ascii="仿宋" w:hAnsi="仿宋" w:eastAsia="仿宋"/>
          <w:color w:val="000000"/>
          <w:sz w:val="30"/>
          <w:szCs w:val="30"/>
        </w:rPr>
        <w:t>、标段（包别）划分：一个包段。</w:t>
      </w:r>
    </w:p>
    <w:p>
      <w:pPr>
        <w:pStyle w:val="8"/>
        <w:shd w:val="clear" w:color="auto" w:fill="FFFFFF"/>
        <w:spacing w:before="0" w:beforeAutospacing="0" w:after="0" w:afterAutospacing="0" w:line="560" w:lineRule="exact"/>
        <w:ind w:firstLine="600" w:firstLineChars="200"/>
        <w:jc w:val="both"/>
        <w:rPr>
          <w:rFonts w:ascii="仿宋" w:hAnsi="仿宋" w:eastAsia="仿宋"/>
          <w:color w:val="000000"/>
          <w:sz w:val="32"/>
          <w:szCs w:val="32"/>
        </w:rPr>
      </w:pPr>
      <w:r>
        <w:rPr>
          <w:rFonts w:hint="eastAsia" w:ascii="仿宋" w:hAnsi="仿宋" w:eastAsia="仿宋"/>
          <w:color w:val="000000"/>
          <w:sz w:val="30"/>
          <w:szCs w:val="30"/>
          <w:lang w:val="en-US" w:eastAsia="zh-CN"/>
        </w:rPr>
        <w:t>8</w:t>
      </w:r>
      <w:r>
        <w:rPr>
          <w:rFonts w:hint="eastAsia" w:ascii="仿宋" w:hAnsi="仿宋" w:eastAsia="仿宋"/>
          <w:color w:val="000000"/>
          <w:sz w:val="30"/>
          <w:szCs w:val="30"/>
        </w:rPr>
        <w:t>、</w:t>
      </w:r>
      <w:r>
        <w:rPr>
          <w:rFonts w:hint="eastAsia" w:ascii="仿宋" w:hAnsi="仿宋" w:eastAsia="仿宋"/>
          <w:color w:val="000000"/>
          <w:sz w:val="30"/>
          <w:szCs w:val="30"/>
          <w:lang w:val="en-US" w:eastAsia="zh-CN"/>
        </w:rPr>
        <w:t>项目概况</w:t>
      </w:r>
      <w:r>
        <w:rPr>
          <w:rFonts w:hint="eastAsia" w:ascii="仿宋" w:hAnsi="仿宋" w:eastAsia="仿宋"/>
          <w:color w:val="000000"/>
          <w:sz w:val="30"/>
          <w:szCs w:val="30"/>
        </w:rPr>
        <w:t>：</w:t>
      </w:r>
      <w:r>
        <w:rPr>
          <w:rFonts w:hint="eastAsia" w:ascii="仿宋" w:hAnsi="仿宋" w:eastAsia="仿宋"/>
          <w:color w:val="000000"/>
          <w:sz w:val="30"/>
          <w:szCs w:val="30"/>
          <w:lang w:eastAsia="zh-CN"/>
        </w:rPr>
        <w:t>安徽融城集团及子公司职工工装采购项目</w:t>
      </w:r>
      <w:r>
        <w:rPr>
          <w:rFonts w:hint="eastAsia" w:ascii="仿宋" w:hAnsi="仿宋" w:eastAsia="仿宋"/>
          <w:color w:val="000000"/>
          <w:sz w:val="30"/>
          <w:szCs w:val="30"/>
          <w:u w:val="none"/>
          <w:shd w:val="clear" w:color="auto" w:fill="FFFFFF"/>
          <w:lang w:eastAsia="zh-CN"/>
        </w:rPr>
        <w:t>，</w:t>
      </w:r>
      <w:r>
        <w:rPr>
          <w:rFonts w:hint="eastAsia" w:ascii="仿宋" w:hAnsi="仿宋" w:eastAsia="仿宋" w:cs="仿宋"/>
          <w:sz w:val="32"/>
          <w:szCs w:val="32"/>
          <w:lang w:val="en-US" w:eastAsia="zh-CN"/>
        </w:rPr>
        <w:t>3家企业共计39套</w:t>
      </w:r>
      <w:r>
        <w:rPr>
          <w:rFonts w:hint="eastAsia" w:ascii="仿宋" w:hAnsi="仿宋" w:eastAsia="仿宋"/>
          <w:color w:val="000000"/>
          <w:sz w:val="30"/>
          <w:szCs w:val="30"/>
          <w:lang w:val="en-US" w:eastAsia="zh-CN"/>
        </w:rPr>
        <w:t>，总投资约234000元，详见采购需求</w:t>
      </w:r>
      <w:r>
        <w:rPr>
          <w:rFonts w:hint="eastAsia" w:ascii="仿宋" w:hAnsi="仿宋" w:eastAsia="仿宋"/>
          <w:color w:val="000000"/>
          <w:sz w:val="30"/>
          <w:szCs w:val="30"/>
        </w:rPr>
        <w:t>。</w:t>
      </w:r>
      <w:r>
        <w:rPr>
          <w:rFonts w:ascii="仿宋" w:hAnsi="仿宋" w:eastAsia="仿宋"/>
          <w:color w:val="000000"/>
          <w:sz w:val="30"/>
          <w:szCs w:val="30"/>
        </w:rPr>
        <w:t xml:space="preserve">    </w:t>
      </w:r>
      <w:r>
        <w:rPr>
          <w:rFonts w:ascii="仿宋" w:hAnsi="仿宋" w:eastAsia="仿宋"/>
          <w:color w:val="000000"/>
          <w:sz w:val="32"/>
          <w:szCs w:val="32"/>
        </w:rPr>
        <w:t xml:space="preserve">            </w:t>
      </w:r>
    </w:p>
    <w:p>
      <w:pPr>
        <w:keepNext w:val="0"/>
        <w:keepLines w:val="0"/>
        <w:pageBreakBefore w:val="0"/>
        <w:widowControl/>
        <w:shd w:val="clear" w:color="auto" w:fill="FFFFFF"/>
        <w:kinsoku/>
        <w:wordWrap/>
        <w:overflowPunct/>
        <w:topLinePunct w:val="0"/>
        <w:autoSpaceDE/>
        <w:autoSpaceDN/>
        <w:bidi w:val="0"/>
        <w:snapToGrid w:val="0"/>
        <w:spacing w:line="240" w:lineRule="auto"/>
        <w:ind w:firstLine="643"/>
        <w:textAlignment w:val="auto"/>
        <w:outlineLvl w:val="9"/>
        <w:rPr>
          <w:rFonts w:ascii="黑体" w:hAnsi="黑体" w:eastAsia="黑体" w:cs="宋体"/>
          <w:b/>
          <w:bCs/>
          <w:color w:val="000000"/>
          <w:sz w:val="30"/>
          <w:szCs w:val="30"/>
        </w:rPr>
      </w:pPr>
      <w:r>
        <w:rPr>
          <w:rFonts w:hint="eastAsia" w:ascii="黑体" w:hAnsi="黑体" w:eastAsia="黑体" w:cs="宋体"/>
          <w:b/>
          <w:bCs/>
          <w:color w:val="000000"/>
          <w:sz w:val="30"/>
          <w:szCs w:val="30"/>
        </w:rPr>
        <w:t>二、供应商资格</w:t>
      </w:r>
    </w:p>
    <w:p>
      <w:pPr>
        <w:pStyle w:val="8"/>
        <w:keepNext w:val="0"/>
        <w:keepLines w:val="0"/>
        <w:pageBreakBefore w:val="0"/>
        <w:widowControl/>
        <w:shd w:val="clear" w:color="auto" w:fill="FFFFFF"/>
        <w:kinsoku/>
        <w:wordWrap/>
        <w:overflowPunct/>
        <w:topLinePunct w:val="0"/>
        <w:autoSpaceDE/>
        <w:autoSpaceDN/>
        <w:bidi w:val="0"/>
        <w:snapToGrid w:val="0"/>
        <w:spacing w:before="0" w:beforeAutospacing="0" w:after="0" w:afterAutospacing="0" w:line="240" w:lineRule="auto"/>
        <w:ind w:firstLine="600" w:firstLineChars="200"/>
        <w:jc w:val="both"/>
        <w:textAlignment w:val="auto"/>
        <w:outlineLvl w:val="9"/>
        <w:rPr>
          <w:rFonts w:ascii="仿宋" w:hAnsi="仿宋" w:eastAsia="仿宋"/>
          <w:color w:val="000000"/>
          <w:sz w:val="30"/>
          <w:szCs w:val="30"/>
        </w:rPr>
      </w:pPr>
      <w:r>
        <w:rPr>
          <w:rFonts w:hint="eastAsia" w:ascii="仿宋" w:hAnsi="仿宋" w:eastAsia="仿宋"/>
          <w:color w:val="000000"/>
          <w:sz w:val="30"/>
          <w:szCs w:val="30"/>
        </w:rPr>
        <w:t>1、符合《政府采购法》第二十二条要求；</w:t>
      </w:r>
    </w:p>
    <w:p>
      <w:pPr>
        <w:pStyle w:val="8"/>
        <w:keepNext w:val="0"/>
        <w:keepLines w:val="0"/>
        <w:pageBreakBefore w:val="0"/>
        <w:widowControl/>
        <w:shd w:val="clear" w:color="auto" w:fill="FFFFFF"/>
        <w:kinsoku/>
        <w:wordWrap/>
        <w:overflowPunct/>
        <w:topLinePunct w:val="0"/>
        <w:autoSpaceDE/>
        <w:autoSpaceDN/>
        <w:bidi w:val="0"/>
        <w:snapToGrid w:val="0"/>
        <w:spacing w:before="0" w:beforeAutospacing="0" w:after="0" w:afterAutospacing="0" w:line="240" w:lineRule="auto"/>
        <w:ind w:firstLine="640" w:firstLineChars="200"/>
        <w:jc w:val="both"/>
        <w:textAlignment w:val="auto"/>
        <w:outlineLvl w:val="9"/>
        <w:rPr>
          <w:rFonts w:hint="eastAsia" w:ascii="仿宋" w:hAnsi="仿宋" w:eastAsia="仿宋"/>
          <w:color w:val="000000"/>
          <w:sz w:val="30"/>
          <w:szCs w:val="30"/>
        </w:rPr>
      </w:pP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ascii="仿宋" w:hAnsi="仿宋" w:eastAsia="仿宋"/>
          <w:color w:val="000000"/>
          <w:sz w:val="30"/>
          <w:szCs w:val="30"/>
        </w:rPr>
        <w:t>必须是在中华人民共和国境内注册，独立法人资格，具有有效的营业执照；</w:t>
      </w:r>
    </w:p>
    <w:p>
      <w:pPr>
        <w:pStyle w:val="8"/>
        <w:keepNext w:val="0"/>
        <w:keepLines w:val="0"/>
        <w:pageBreakBefore w:val="0"/>
        <w:widowControl/>
        <w:shd w:val="clear" w:color="auto" w:fill="FFFFFF"/>
        <w:kinsoku/>
        <w:wordWrap/>
        <w:overflowPunct/>
        <w:topLinePunct w:val="0"/>
        <w:autoSpaceDE/>
        <w:autoSpaceDN/>
        <w:bidi w:val="0"/>
        <w:snapToGrid w:val="0"/>
        <w:spacing w:before="0" w:beforeAutospacing="0" w:after="0" w:afterAutospacing="0" w:line="240" w:lineRule="auto"/>
        <w:ind w:firstLine="600" w:firstLineChars="200"/>
        <w:jc w:val="both"/>
        <w:textAlignment w:val="auto"/>
        <w:outlineLvl w:val="9"/>
        <w:rPr>
          <w:rFonts w:ascii="仿宋" w:hAnsi="仿宋" w:eastAsia="仿宋"/>
          <w:color w:val="000000"/>
          <w:sz w:val="30"/>
          <w:szCs w:val="30"/>
        </w:rPr>
      </w:pPr>
      <w:r>
        <w:rPr>
          <w:rFonts w:hint="eastAsia" w:ascii="仿宋" w:hAnsi="仿宋" w:eastAsia="仿宋"/>
          <w:color w:val="000000"/>
          <w:sz w:val="30"/>
          <w:szCs w:val="30"/>
        </w:rPr>
        <w:t>3、不接受联合体参与投标；</w:t>
      </w:r>
    </w:p>
    <w:p>
      <w:pPr>
        <w:pStyle w:val="8"/>
        <w:keepNext w:val="0"/>
        <w:keepLines w:val="0"/>
        <w:pageBreakBefore w:val="0"/>
        <w:widowControl/>
        <w:shd w:val="clear" w:color="auto" w:fill="FFFFFF"/>
        <w:kinsoku/>
        <w:wordWrap/>
        <w:overflowPunct/>
        <w:topLinePunct w:val="0"/>
        <w:autoSpaceDE/>
        <w:autoSpaceDN/>
        <w:bidi w:val="0"/>
        <w:snapToGrid w:val="0"/>
        <w:spacing w:before="0" w:beforeAutospacing="0" w:after="0" w:afterAutospacing="0" w:line="240" w:lineRule="auto"/>
        <w:ind w:firstLine="600" w:firstLineChars="200"/>
        <w:jc w:val="both"/>
        <w:textAlignment w:val="auto"/>
        <w:outlineLvl w:val="9"/>
        <w:rPr>
          <w:rFonts w:hint="eastAsia" w:ascii="仿宋" w:hAnsi="仿宋" w:eastAsia="仿宋"/>
          <w:color w:val="000000"/>
          <w:sz w:val="30"/>
          <w:szCs w:val="30"/>
        </w:rPr>
      </w:pPr>
      <w:r>
        <w:rPr>
          <w:rFonts w:hint="eastAsia" w:ascii="仿宋" w:hAnsi="仿宋" w:eastAsia="仿宋"/>
          <w:color w:val="000000"/>
          <w:sz w:val="30"/>
          <w:szCs w:val="30"/>
        </w:rPr>
        <w:t>4、具有有效的</w:t>
      </w:r>
      <w:r>
        <w:rPr>
          <w:rFonts w:hint="eastAsia" w:ascii="仿宋" w:hAnsi="仿宋" w:eastAsia="仿宋"/>
          <w:color w:val="000000"/>
          <w:sz w:val="30"/>
          <w:szCs w:val="30"/>
          <w:lang w:val="en-US" w:eastAsia="zh-CN"/>
        </w:rPr>
        <w:t>资质证书、</w:t>
      </w:r>
      <w:r>
        <w:rPr>
          <w:rFonts w:hint="eastAsia" w:ascii="仿宋" w:hAnsi="仿宋" w:eastAsia="仿宋"/>
          <w:color w:val="000000"/>
          <w:sz w:val="30"/>
          <w:szCs w:val="30"/>
        </w:rPr>
        <w:t xml:space="preserve">营业执照（具有相关经营范围）、税务登记证、组织机构代码证；若三证合一，仅需提供营业执照即可，以上材料需提供复印件加盖公章。 </w:t>
      </w:r>
    </w:p>
    <w:p>
      <w:pPr>
        <w:pStyle w:val="8"/>
        <w:keepNext w:val="0"/>
        <w:keepLines w:val="0"/>
        <w:pageBreakBefore w:val="0"/>
        <w:widowControl/>
        <w:shd w:val="clear" w:color="auto" w:fill="FFFFFF"/>
        <w:kinsoku/>
        <w:wordWrap/>
        <w:overflowPunct/>
        <w:topLinePunct w:val="0"/>
        <w:autoSpaceDE/>
        <w:autoSpaceDN/>
        <w:bidi w:val="0"/>
        <w:snapToGrid w:val="0"/>
        <w:spacing w:before="0" w:beforeAutospacing="0" w:after="0" w:afterAutospacing="0" w:line="240" w:lineRule="auto"/>
        <w:ind w:firstLine="600" w:firstLineChars="200"/>
        <w:jc w:val="both"/>
        <w:textAlignment w:val="auto"/>
        <w:outlineLvl w:val="9"/>
        <w:rPr>
          <w:rFonts w:ascii="仿宋" w:hAnsi="仿宋" w:eastAsia="仿宋"/>
          <w:color w:val="000000"/>
          <w:sz w:val="30"/>
          <w:szCs w:val="30"/>
        </w:rPr>
      </w:pPr>
      <w:r>
        <w:rPr>
          <w:rFonts w:hint="eastAsia" w:ascii="仿宋" w:hAnsi="仿宋" w:eastAsia="仿宋"/>
          <w:color w:val="000000"/>
          <w:sz w:val="30"/>
          <w:szCs w:val="30"/>
          <w:lang w:val="en-US" w:eastAsia="zh-CN"/>
        </w:rPr>
        <w:t>5、</w:t>
      </w:r>
      <w:r>
        <w:rPr>
          <w:rFonts w:hint="eastAsia" w:ascii="仿宋" w:hAnsi="仿宋" w:eastAsia="仿宋"/>
          <w:color w:val="000000"/>
          <w:sz w:val="30"/>
          <w:szCs w:val="30"/>
        </w:rPr>
        <w:t>具有本次采购货物的供货及售后服务能力</w:t>
      </w:r>
      <w:r>
        <w:rPr>
          <w:rFonts w:hint="eastAsia" w:ascii="仿宋" w:hAnsi="仿宋" w:eastAsia="仿宋"/>
          <w:color w:val="000000"/>
          <w:sz w:val="30"/>
          <w:szCs w:val="30"/>
          <w:lang w:eastAsia="zh-CN"/>
        </w:rPr>
        <w:t>。</w:t>
      </w:r>
      <w:r>
        <w:rPr>
          <w:rFonts w:hint="eastAsia" w:ascii="仿宋" w:hAnsi="仿宋" w:eastAsia="仿宋"/>
          <w:color w:val="000000"/>
          <w:sz w:val="30"/>
          <w:szCs w:val="30"/>
        </w:rPr>
        <w:t xml:space="preserve">       </w:t>
      </w:r>
      <w:r>
        <w:rPr>
          <w:rFonts w:hint="eastAsia" w:ascii="仿宋" w:hAnsi="仿宋" w:eastAsia="仿宋"/>
          <w:color w:val="000000"/>
          <w:sz w:val="32"/>
          <w:szCs w:val="32"/>
        </w:rPr>
        <w:t xml:space="preserve">                       </w:t>
      </w:r>
    </w:p>
    <w:p>
      <w:pPr>
        <w:shd w:val="clear" w:color="auto" w:fill="FFFFFF"/>
        <w:spacing w:line="560" w:lineRule="exact"/>
        <w:ind w:firstLine="643"/>
        <w:rPr>
          <w:rFonts w:ascii="黑体" w:hAnsi="黑体" w:eastAsia="黑体" w:cs="宋体"/>
          <w:b/>
          <w:bCs/>
          <w:color w:val="000000"/>
          <w:sz w:val="30"/>
          <w:szCs w:val="30"/>
        </w:rPr>
      </w:pPr>
      <w:r>
        <w:rPr>
          <w:rFonts w:hint="eastAsia" w:ascii="黑体" w:hAnsi="黑体" w:eastAsia="黑体" w:cs="宋体"/>
          <w:b/>
          <w:bCs/>
          <w:color w:val="000000"/>
          <w:sz w:val="30"/>
          <w:szCs w:val="30"/>
        </w:rPr>
        <w:t>三、报名及询价文件发售办法</w:t>
      </w:r>
    </w:p>
    <w:p>
      <w:pPr>
        <w:pStyle w:val="8"/>
        <w:shd w:val="clear" w:color="auto" w:fill="FFFFFF"/>
        <w:spacing w:before="0" w:beforeAutospacing="0" w:after="0" w:afterAutospacing="0" w:line="560" w:lineRule="exact"/>
        <w:ind w:firstLine="600" w:firstLineChars="200"/>
        <w:jc w:val="both"/>
        <w:rPr>
          <w:rFonts w:hint="eastAsia" w:ascii="仿宋" w:hAnsi="仿宋" w:eastAsia="仿宋"/>
          <w:color w:val="000000"/>
          <w:sz w:val="30"/>
          <w:szCs w:val="30"/>
        </w:rPr>
      </w:pPr>
      <w:r>
        <w:rPr>
          <w:rFonts w:hint="eastAsia" w:ascii="仿宋" w:hAnsi="仿宋" w:eastAsia="仿宋"/>
          <w:color w:val="000000"/>
          <w:sz w:val="30"/>
          <w:szCs w:val="30"/>
        </w:rPr>
        <w:t>1、询价文件发售时间：20</w:t>
      </w:r>
      <w:r>
        <w:rPr>
          <w:rFonts w:hint="eastAsia" w:ascii="仿宋" w:hAnsi="仿宋" w:eastAsia="仿宋"/>
          <w:color w:val="000000"/>
          <w:sz w:val="30"/>
          <w:szCs w:val="30"/>
          <w:lang w:val="en-US" w:eastAsia="zh-CN"/>
        </w:rPr>
        <w:t>20</w:t>
      </w:r>
      <w:r>
        <w:rPr>
          <w:rFonts w:hint="eastAsia" w:ascii="仿宋" w:hAnsi="仿宋" w:eastAsia="仿宋"/>
          <w:color w:val="000000"/>
          <w:sz w:val="30"/>
          <w:szCs w:val="30"/>
        </w:rPr>
        <w:t>年</w:t>
      </w:r>
      <w:r>
        <w:rPr>
          <w:rFonts w:hint="eastAsia" w:ascii="仿宋" w:hAnsi="仿宋" w:eastAsia="仿宋"/>
          <w:color w:val="000000"/>
          <w:sz w:val="30"/>
          <w:szCs w:val="30"/>
          <w:lang w:val="en-US" w:eastAsia="zh-CN"/>
        </w:rPr>
        <w:t>5</w:t>
      </w:r>
      <w:r>
        <w:rPr>
          <w:rFonts w:hint="eastAsia" w:ascii="仿宋" w:hAnsi="仿宋" w:eastAsia="仿宋"/>
          <w:color w:val="000000"/>
          <w:sz w:val="30"/>
          <w:szCs w:val="30"/>
        </w:rPr>
        <w:t>月</w:t>
      </w:r>
      <w:r>
        <w:rPr>
          <w:rFonts w:hint="eastAsia" w:ascii="仿宋" w:hAnsi="仿宋" w:eastAsia="仿宋"/>
          <w:color w:val="000000"/>
          <w:sz w:val="30"/>
          <w:szCs w:val="30"/>
          <w:lang w:val="en-US" w:eastAsia="zh-CN"/>
        </w:rPr>
        <w:t>7</w:t>
      </w:r>
      <w:r>
        <w:rPr>
          <w:rFonts w:hint="eastAsia" w:ascii="仿宋" w:hAnsi="仿宋" w:eastAsia="仿宋"/>
          <w:color w:val="000000"/>
          <w:sz w:val="30"/>
          <w:szCs w:val="30"/>
        </w:rPr>
        <w:t>日</w:t>
      </w:r>
      <w:r>
        <w:rPr>
          <w:rFonts w:hint="eastAsia" w:ascii="仿宋" w:hAnsi="仿宋" w:eastAsia="仿宋"/>
          <w:color w:val="000000"/>
          <w:sz w:val="30"/>
          <w:szCs w:val="30"/>
          <w:lang w:val="en-US" w:eastAsia="zh-CN"/>
        </w:rPr>
        <w:t>9</w:t>
      </w:r>
      <w:r>
        <w:rPr>
          <w:rFonts w:hint="eastAsia" w:ascii="仿宋" w:hAnsi="仿宋" w:eastAsia="仿宋"/>
          <w:color w:val="000000"/>
          <w:sz w:val="30"/>
          <w:szCs w:val="30"/>
        </w:rPr>
        <w:t>时 至20</w:t>
      </w:r>
      <w:r>
        <w:rPr>
          <w:rFonts w:hint="eastAsia" w:ascii="仿宋" w:hAnsi="仿宋" w:eastAsia="仿宋"/>
          <w:color w:val="000000"/>
          <w:sz w:val="30"/>
          <w:szCs w:val="30"/>
          <w:lang w:val="en-US" w:eastAsia="zh-CN"/>
        </w:rPr>
        <w:t>20</w:t>
      </w:r>
      <w:r>
        <w:rPr>
          <w:rFonts w:hint="eastAsia" w:ascii="仿宋" w:hAnsi="仿宋" w:eastAsia="仿宋"/>
          <w:color w:val="000000"/>
          <w:sz w:val="30"/>
          <w:szCs w:val="30"/>
        </w:rPr>
        <w:t xml:space="preserve">年 </w:t>
      </w:r>
      <w:r>
        <w:rPr>
          <w:rFonts w:hint="eastAsia" w:ascii="仿宋" w:hAnsi="仿宋" w:eastAsia="仿宋"/>
          <w:color w:val="000000"/>
          <w:sz w:val="30"/>
          <w:szCs w:val="30"/>
          <w:lang w:val="en-US" w:eastAsia="zh-CN"/>
        </w:rPr>
        <w:t>5</w:t>
      </w:r>
      <w:r>
        <w:rPr>
          <w:rFonts w:hint="eastAsia" w:ascii="仿宋" w:hAnsi="仿宋" w:eastAsia="仿宋"/>
          <w:color w:val="000000"/>
          <w:sz w:val="30"/>
          <w:szCs w:val="30"/>
        </w:rPr>
        <w:t>月</w:t>
      </w:r>
      <w:r>
        <w:rPr>
          <w:rFonts w:hint="eastAsia" w:ascii="仿宋" w:hAnsi="仿宋" w:eastAsia="仿宋"/>
          <w:color w:val="000000"/>
          <w:sz w:val="30"/>
          <w:szCs w:val="30"/>
          <w:lang w:val="en-US" w:eastAsia="zh-CN"/>
        </w:rPr>
        <w:t>11</w:t>
      </w:r>
      <w:r>
        <w:rPr>
          <w:rFonts w:hint="eastAsia" w:ascii="仿宋" w:hAnsi="仿宋" w:eastAsia="仿宋"/>
          <w:color w:val="000000"/>
          <w:sz w:val="30"/>
          <w:szCs w:val="30"/>
        </w:rPr>
        <w:t>日</w:t>
      </w:r>
      <w:r>
        <w:rPr>
          <w:rFonts w:hint="eastAsia" w:ascii="仿宋" w:hAnsi="仿宋" w:eastAsia="仿宋"/>
          <w:color w:val="000000"/>
          <w:sz w:val="30"/>
          <w:szCs w:val="30"/>
          <w:lang w:val="en-US" w:eastAsia="zh-CN"/>
        </w:rPr>
        <w:t>9</w:t>
      </w:r>
      <w:r>
        <w:rPr>
          <w:rFonts w:hint="eastAsia" w:ascii="仿宋" w:hAnsi="仿宋" w:eastAsia="仿宋"/>
          <w:color w:val="000000"/>
          <w:sz w:val="30"/>
          <w:szCs w:val="30"/>
        </w:rPr>
        <w:t>时30分；</w:t>
      </w:r>
    </w:p>
    <w:p>
      <w:pPr>
        <w:pStyle w:val="8"/>
        <w:shd w:val="clear" w:color="auto" w:fill="FFFFFF"/>
        <w:spacing w:before="0" w:beforeAutospacing="0" w:after="0" w:afterAutospacing="0" w:line="560" w:lineRule="exact"/>
        <w:ind w:firstLine="600" w:firstLineChars="200"/>
        <w:jc w:val="both"/>
        <w:rPr>
          <w:rFonts w:hint="eastAsia" w:ascii="仿宋" w:hAnsi="仿宋" w:eastAsia="仿宋"/>
          <w:color w:val="000000"/>
          <w:sz w:val="30"/>
          <w:szCs w:val="30"/>
        </w:rPr>
      </w:pPr>
      <w:r>
        <w:rPr>
          <w:rFonts w:hint="eastAsia" w:ascii="仿宋" w:hAnsi="仿宋" w:eastAsia="仿宋"/>
          <w:color w:val="000000"/>
          <w:sz w:val="30"/>
          <w:szCs w:val="30"/>
        </w:rPr>
        <w:t xml:space="preserve">2、报名方式：（1）凡有意参加的供应商，可在安徽融城高新技术产业发展集团有限公司（www.ahrcgxjt.com）网站下载询价文件。                                        </w:t>
      </w:r>
    </w:p>
    <w:p>
      <w:pPr>
        <w:pStyle w:val="8"/>
        <w:shd w:val="clear" w:color="auto" w:fill="FFFFFF"/>
        <w:spacing w:before="0" w:beforeAutospacing="0" w:after="0" w:afterAutospacing="0" w:line="560" w:lineRule="exact"/>
        <w:ind w:firstLine="600" w:firstLineChars="200"/>
        <w:jc w:val="both"/>
        <w:rPr>
          <w:rFonts w:hint="eastAsia" w:ascii="仿宋" w:hAnsi="仿宋" w:eastAsia="仿宋"/>
          <w:color w:val="000000"/>
          <w:sz w:val="30"/>
          <w:szCs w:val="30"/>
        </w:rPr>
      </w:pPr>
      <w:r>
        <w:rPr>
          <w:rFonts w:hint="eastAsia" w:ascii="仿宋" w:hAnsi="仿宋" w:eastAsia="仿宋"/>
          <w:color w:val="000000"/>
          <w:sz w:val="30"/>
          <w:szCs w:val="30"/>
        </w:rPr>
        <w:t>（2）本项目询价公告在以下网站发布：</w:t>
      </w:r>
    </w:p>
    <w:p>
      <w:pPr>
        <w:pStyle w:val="8"/>
        <w:shd w:val="clear" w:color="auto" w:fill="FFFFFF"/>
        <w:spacing w:before="0" w:beforeAutospacing="0" w:after="0" w:afterAutospacing="0" w:line="560" w:lineRule="exact"/>
        <w:ind w:firstLine="600" w:firstLineChars="200"/>
        <w:jc w:val="both"/>
        <w:rPr>
          <w:rFonts w:hint="eastAsia" w:ascii="仿宋" w:hAnsi="仿宋" w:eastAsia="仿宋"/>
          <w:color w:val="000000"/>
          <w:sz w:val="30"/>
          <w:szCs w:val="30"/>
        </w:rPr>
      </w:pPr>
      <w:r>
        <w:rPr>
          <w:rFonts w:hint="eastAsia" w:ascii="仿宋" w:hAnsi="仿宋" w:eastAsia="仿宋"/>
          <w:color w:val="000000"/>
          <w:sz w:val="30"/>
          <w:szCs w:val="30"/>
        </w:rPr>
        <w:t xml:space="preserve">安徽融城高新技术产业发展集团有限公司（www.ahrcgxjt.com）  </w:t>
      </w:r>
    </w:p>
    <w:p>
      <w:pPr>
        <w:pStyle w:val="8"/>
        <w:shd w:val="clear" w:color="auto" w:fill="FFFFFF"/>
        <w:spacing w:before="0" w:beforeAutospacing="0" w:after="0" w:afterAutospacing="0" w:line="560" w:lineRule="exact"/>
        <w:ind w:firstLine="600" w:firstLineChars="200"/>
        <w:jc w:val="both"/>
        <w:rPr>
          <w:rFonts w:ascii="仿宋" w:hAnsi="仿宋" w:eastAsia="仿宋"/>
          <w:color w:val="000000"/>
          <w:sz w:val="32"/>
          <w:szCs w:val="32"/>
          <w:shd w:val="clear" w:color="auto" w:fill="FFFFFF"/>
        </w:rPr>
      </w:pPr>
      <w:r>
        <w:rPr>
          <w:rFonts w:hint="eastAsia" w:ascii="仿宋" w:hAnsi="仿宋" w:eastAsia="仿宋"/>
          <w:color w:val="000000"/>
          <w:sz w:val="30"/>
          <w:szCs w:val="30"/>
          <w:lang w:val="en-US" w:eastAsia="zh-CN"/>
        </w:rPr>
        <w:t xml:space="preserve">    （3）询价文件300元/份，售后不退</w:t>
      </w:r>
      <w:r>
        <w:rPr>
          <w:rFonts w:hint="eastAsia" w:ascii="仿宋" w:hAnsi="仿宋" w:eastAsia="仿宋"/>
          <w:color w:val="000000"/>
          <w:sz w:val="30"/>
          <w:szCs w:val="30"/>
        </w:rPr>
        <w:t xml:space="preserve">                 </w:t>
      </w:r>
      <w:r>
        <w:rPr>
          <w:rFonts w:hint="eastAsia" w:ascii="仿宋" w:hAnsi="仿宋" w:eastAsia="仿宋" w:cs="宋体"/>
          <w:color w:val="000000"/>
          <w:sz w:val="32"/>
          <w:szCs w:val="32"/>
          <w:shd w:val="clear" w:color="auto" w:fill="FFFFFF"/>
        </w:rPr>
        <w:t xml:space="preserve">                     </w:t>
      </w:r>
    </w:p>
    <w:p>
      <w:pPr>
        <w:shd w:val="clear" w:color="auto" w:fill="FFFFFF"/>
        <w:spacing w:line="560" w:lineRule="exact"/>
        <w:ind w:firstLine="643"/>
        <w:rPr>
          <w:rFonts w:ascii="黑体" w:hAnsi="黑体" w:eastAsia="黑体" w:cs="宋体"/>
          <w:b/>
          <w:bCs/>
          <w:color w:val="000000"/>
          <w:sz w:val="30"/>
          <w:szCs w:val="30"/>
        </w:rPr>
      </w:pPr>
      <w:r>
        <w:rPr>
          <w:rFonts w:hint="eastAsia" w:ascii="黑体" w:hAnsi="黑体" w:eastAsia="黑体" w:cs="宋体"/>
          <w:b/>
          <w:bCs/>
          <w:color w:val="000000"/>
          <w:sz w:val="30"/>
          <w:szCs w:val="30"/>
        </w:rPr>
        <w:t>四、询价时间及地点</w:t>
      </w:r>
    </w:p>
    <w:p>
      <w:pPr>
        <w:pStyle w:val="8"/>
        <w:shd w:val="clear" w:color="auto" w:fill="FFFFFF"/>
        <w:spacing w:before="0" w:beforeAutospacing="0" w:after="0" w:afterAutospacing="0" w:line="560" w:lineRule="exact"/>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1、询价时间：</w:t>
      </w:r>
      <w:r>
        <w:rPr>
          <w:rFonts w:hint="eastAsia" w:ascii="仿宋" w:hAnsi="仿宋" w:eastAsia="仿宋"/>
          <w:color w:val="000000"/>
          <w:sz w:val="30"/>
          <w:szCs w:val="30"/>
          <w:u w:val="single"/>
        </w:rPr>
        <w:t>20</w:t>
      </w:r>
      <w:r>
        <w:rPr>
          <w:rFonts w:hint="eastAsia" w:ascii="仿宋" w:hAnsi="仿宋" w:eastAsia="仿宋"/>
          <w:color w:val="000000"/>
          <w:sz w:val="30"/>
          <w:szCs w:val="30"/>
          <w:u w:val="single"/>
          <w:lang w:val="en-US" w:eastAsia="zh-CN"/>
        </w:rPr>
        <w:t>20</w:t>
      </w:r>
      <w:r>
        <w:rPr>
          <w:rFonts w:hint="eastAsia" w:ascii="仿宋" w:hAnsi="仿宋" w:eastAsia="仿宋"/>
          <w:color w:val="000000"/>
          <w:sz w:val="30"/>
          <w:szCs w:val="30"/>
        </w:rPr>
        <w:t>年</w:t>
      </w:r>
      <w:r>
        <w:rPr>
          <w:rFonts w:ascii="仿宋" w:hAnsi="仿宋" w:eastAsia="仿宋"/>
          <w:color w:val="000000"/>
          <w:sz w:val="30"/>
          <w:szCs w:val="30"/>
          <w:u w:val="single"/>
        </w:rPr>
        <w:t xml:space="preserve"> </w:t>
      </w:r>
      <w:r>
        <w:rPr>
          <w:rFonts w:hint="eastAsia" w:ascii="仿宋" w:hAnsi="仿宋" w:eastAsia="仿宋"/>
          <w:color w:val="000000"/>
          <w:sz w:val="30"/>
          <w:szCs w:val="30"/>
          <w:u w:val="single"/>
          <w:lang w:val="en-US" w:eastAsia="zh-CN"/>
        </w:rPr>
        <w:t>5</w:t>
      </w:r>
      <w:r>
        <w:rPr>
          <w:rFonts w:hint="eastAsia" w:ascii="仿宋" w:hAnsi="仿宋" w:eastAsia="仿宋"/>
          <w:color w:val="000000"/>
          <w:sz w:val="30"/>
          <w:szCs w:val="30"/>
        </w:rPr>
        <w:t>月</w:t>
      </w:r>
      <w:r>
        <w:rPr>
          <w:rFonts w:hint="eastAsia" w:ascii="仿宋" w:hAnsi="仿宋" w:eastAsia="仿宋"/>
          <w:color w:val="000000"/>
          <w:sz w:val="30"/>
          <w:szCs w:val="30"/>
          <w:u w:val="single"/>
          <w:lang w:val="en-US" w:eastAsia="zh-CN"/>
        </w:rPr>
        <w:t>11</w:t>
      </w:r>
      <w:r>
        <w:rPr>
          <w:rFonts w:hint="eastAsia" w:ascii="仿宋" w:hAnsi="仿宋" w:eastAsia="仿宋"/>
          <w:color w:val="000000"/>
          <w:sz w:val="30"/>
          <w:szCs w:val="30"/>
        </w:rPr>
        <w:t>日</w:t>
      </w:r>
      <w:r>
        <w:rPr>
          <w:rFonts w:hint="eastAsia" w:ascii="仿宋" w:hAnsi="仿宋" w:eastAsia="仿宋"/>
          <w:color w:val="000000"/>
          <w:sz w:val="30"/>
          <w:szCs w:val="30"/>
          <w:u w:val="single"/>
          <w:lang w:val="en-US" w:eastAsia="zh-CN"/>
        </w:rPr>
        <w:t>9</w:t>
      </w:r>
      <w:r>
        <w:rPr>
          <w:rFonts w:hint="eastAsia" w:ascii="仿宋" w:hAnsi="仿宋" w:eastAsia="仿宋"/>
          <w:color w:val="000000"/>
          <w:sz w:val="30"/>
          <w:szCs w:val="30"/>
        </w:rPr>
        <w:t>时30分</w:t>
      </w:r>
      <w:r>
        <w:rPr>
          <w:rFonts w:ascii="仿宋" w:hAnsi="仿宋" w:eastAsia="仿宋"/>
          <w:color w:val="000000"/>
          <w:sz w:val="30"/>
          <w:szCs w:val="30"/>
        </w:rPr>
        <w:t xml:space="preserve">                     </w:t>
      </w:r>
    </w:p>
    <w:p>
      <w:pPr>
        <w:pStyle w:val="8"/>
        <w:shd w:val="clear" w:color="auto" w:fill="FFFFFF"/>
        <w:spacing w:before="0" w:beforeAutospacing="0" w:after="0" w:afterAutospacing="0" w:line="560" w:lineRule="exact"/>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2、询价地点：安徽融城高新技术产业发展集团有限公司</w:t>
      </w:r>
      <w:r>
        <w:rPr>
          <w:rFonts w:hint="eastAsia" w:ascii="仿宋" w:hAnsi="仿宋" w:eastAsia="仿宋"/>
          <w:color w:val="000000"/>
          <w:sz w:val="30"/>
          <w:szCs w:val="30"/>
          <w:lang w:val="en-US" w:eastAsia="zh-CN"/>
        </w:rPr>
        <w:t>五楼</w:t>
      </w:r>
      <w:r>
        <w:rPr>
          <w:rFonts w:hint="eastAsia" w:ascii="仿宋" w:hAnsi="仿宋" w:eastAsia="仿宋"/>
          <w:color w:val="000000"/>
          <w:sz w:val="30"/>
          <w:szCs w:val="30"/>
        </w:rPr>
        <w:t>会议室</w:t>
      </w:r>
    </w:p>
    <w:p>
      <w:pPr>
        <w:shd w:val="clear" w:color="auto" w:fill="FFFFFF"/>
        <w:spacing w:line="560" w:lineRule="exact"/>
        <w:ind w:firstLine="643"/>
        <w:rPr>
          <w:rFonts w:ascii="黑体" w:hAnsi="黑体" w:eastAsia="黑体" w:cs="宋体"/>
          <w:b/>
          <w:bCs/>
          <w:color w:val="000000"/>
          <w:sz w:val="30"/>
          <w:szCs w:val="30"/>
        </w:rPr>
      </w:pPr>
      <w:r>
        <w:rPr>
          <w:rFonts w:hint="eastAsia" w:ascii="黑体" w:hAnsi="黑体" w:eastAsia="黑体" w:cs="宋体"/>
          <w:b/>
          <w:bCs/>
          <w:color w:val="000000"/>
          <w:sz w:val="30"/>
          <w:szCs w:val="30"/>
        </w:rPr>
        <w:t>五、响应文件提交时间、截止时间及地点</w:t>
      </w:r>
    </w:p>
    <w:p>
      <w:pPr>
        <w:shd w:val="clear" w:color="auto" w:fill="FFFFFF"/>
        <w:ind w:firstLine="641"/>
        <w:rPr>
          <w:rFonts w:ascii="仿宋" w:hAnsi="仿宋" w:eastAsia="仿宋" w:cs="宋体"/>
          <w:color w:val="000000"/>
          <w:sz w:val="30"/>
          <w:szCs w:val="30"/>
        </w:rPr>
      </w:pPr>
      <w:r>
        <w:rPr>
          <w:rFonts w:hint="eastAsia" w:ascii="仿宋" w:hAnsi="仿宋" w:eastAsia="仿宋" w:cs="宋体"/>
          <w:color w:val="000000"/>
          <w:sz w:val="30"/>
          <w:szCs w:val="30"/>
        </w:rPr>
        <w:t>1、响应文件提交时间：响应文件提交截止时间前 1小时内。</w:t>
      </w:r>
    </w:p>
    <w:p>
      <w:pPr>
        <w:shd w:val="clear" w:color="auto" w:fill="FFFFFF"/>
        <w:ind w:firstLine="641"/>
        <w:rPr>
          <w:rFonts w:ascii="仿宋" w:hAnsi="仿宋" w:eastAsia="仿宋" w:cs="宋体"/>
          <w:color w:val="000000"/>
          <w:sz w:val="30"/>
          <w:szCs w:val="30"/>
        </w:rPr>
      </w:pPr>
      <w:bookmarkStart w:id="3" w:name="_Toc14839"/>
      <w:bookmarkStart w:id="4" w:name="_Toc28311"/>
      <w:bookmarkStart w:id="5" w:name="_Toc11202"/>
      <w:bookmarkStart w:id="6" w:name="_Toc5373"/>
      <w:bookmarkStart w:id="7" w:name="_Toc16237"/>
      <w:bookmarkStart w:id="8" w:name="_Toc9309"/>
      <w:r>
        <w:rPr>
          <w:rFonts w:hint="eastAsia" w:ascii="仿宋" w:hAnsi="仿宋" w:eastAsia="仿宋" w:cs="宋体"/>
          <w:color w:val="000000"/>
          <w:sz w:val="30"/>
          <w:szCs w:val="30"/>
        </w:rPr>
        <w:t>2、</w:t>
      </w:r>
      <w:bookmarkEnd w:id="3"/>
      <w:bookmarkEnd w:id="4"/>
      <w:bookmarkEnd w:id="5"/>
      <w:bookmarkEnd w:id="6"/>
      <w:bookmarkEnd w:id="7"/>
      <w:bookmarkEnd w:id="8"/>
      <w:r>
        <w:rPr>
          <w:rFonts w:hint="eastAsia" w:ascii="仿宋" w:hAnsi="仿宋" w:eastAsia="仿宋" w:cs="宋体"/>
          <w:color w:val="000000"/>
          <w:sz w:val="30"/>
          <w:szCs w:val="30"/>
        </w:rPr>
        <w:t>响应文件递交的截止时间同询价时间。</w:t>
      </w:r>
    </w:p>
    <w:p>
      <w:pPr>
        <w:shd w:val="clear" w:color="auto" w:fill="FFFFFF"/>
        <w:ind w:firstLine="641"/>
        <w:rPr>
          <w:rFonts w:hint="eastAsia" w:ascii="仿宋" w:hAnsi="仿宋" w:eastAsia="仿宋" w:cs="宋体"/>
          <w:color w:val="000000"/>
          <w:sz w:val="30"/>
          <w:szCs w:val="30"/>
        </w:rPr>
      </w:pPr>
      <w:r>
        <w:rPr>
          <w:rFonts w:hint="eastAsia" w:ascii="仿宋" w:hAnsi="仿宋" w:eastAsia="仿宋" w:cs="宋体"/>
          <w:color w:val="000000"/>
          <w:sz w:val="30"/>
          <w:szCs w:val="30"/>
        </w:rPr>
        <w:t>3、响应文件提交地点：</w:t>
      </w:r>
      <w:bookmarkStart w:id="9" w:name="_Toc3727"/>
      <w:bookmarkStart w:id="10" w:name="_Toc20088"/>
      <w:bookmarkStart w:id="11" w:name="_Toc17417"/>
      <w:bookmarkStart w:id="12" w:name="_Toc9687"/>
      <w:bookmarkStart w:id="13" w:name="_Toc23785"/>
      <w:bookmarkStart w:id="14" w:name="_Toc21671"/>
      <w:bookmarkStart w:id="15" w:name="_Toc20322"/>
      <w:r>
        <w:rPr>
          <w:rFonts w:hint="eastAsia" w:ascii="仿宋" w:hAnsi="仿宋" w:eastAsia="仿宋"/>
          <w:color w:val="000000"/>
          <w:sz w:val="30"/>
          <w:szCs w:val="30"/>
        </w:rPr>
        <w:t>安徽融城高新技术产业发展集团有限公司</w:t>
      </w:r>
      <w:r>
        <w:rPr>
          <w:rFonts w:hint="eastAsia" w:ascii="仿宋" w:hAnsi="仿宋" w:eastAsia="仿宋"/>
          <w:color w:val="000000"/>
          <w:sz w:val="30"/>
          <w:szCs w:val="30"/>
          <w:lang w:val="en-US" w:eastAsia="zh-CN"/>
        </w:rPr>
        <w:t>五楼</w:t>
      </w:r>
      <w:r>
        <w:rPr>
          <w:rFonts w:hint="eastAsia" w:ascii="仿宋" w:hAnsi="仿宋" w:eastAsia="仿宋" w:cs="宋体"/>
          <w:color w:val="000000"/>
          <w:sz w:val="30"/>
          <w:szCs w:val="30"/>
        </w:rPr>
        <w:t>会议室。</w:t>
      </w:r>
    </w:p>
    <w:p>
      <w:pPr>
        <w:shd w:val="clear" w:color="auto" w:fill="FFFFFF"/>
        <w:ind w:firstLine="641"/>
        <w:rPr>
          <w:rFonts w:hint="eastAsia" w:ascii="仿宋" w:hAnsi="仿宋" w:eastAsia="仿宋" w:cs="宋体"/>
          <w:color w:val="000000"/>
          <w:sz w:val="30"/>
          <w:szCs w:val="30"/>
        </w:rPr>
      </w:pPr>
      <w:r>
        <w:rPr>
          <w:rFonts w:hint="eastAsia" w:ascii="仿宋" w:hAnsi="仿宋" w:eastAsia="仿宋" w:cs="宋体"/>
          <w:color w:val="000000"/>
          <w:sz w:val="30"/>
          <w:szCs w:val="30"/>
        </w:rPr>
        <w:t>4、逾期送达的或者未送达指定地点的响应文件，采购人拒绝接受。</w:t>
      </w:r>
      <w:bookmarkEnd w:id="9"/>
      <w:bookmarkEnd w:id="10"/>
      <w:bookmarkEnd w:id="11"/>
      <w:bookmarkEnd w:id="12"/>
      <w:bookmarkEnd w:id="13"/>
      <w:bookmarkEnd w:id="14"/>
      <w:bookmarkEnd w:id="15"/>
    </w:p>
    <w:p>
      <w:pPr>
        <w:shd w:val="clear" w:color="auto" w:fill="FFFFFF"/>
        <w:spacing w:line="560" w:lineRule="exact"/>
        <w:ind w:firstLine="643"/>
        <w:rPr>
          <w:rFonts w:hint="eastAsia" w:ascii="黑体" w:hAnsi="黑体" w:eastAsia="黑体" w:cs="宋体"/>
          <w:b/>
          <w:bCs/>
          <w:color w:val="000000"/>
          <w:sz w:val="30"/>
          <w:szCs w:val="30"/>
        </w:rPr>
      </w:pPr>
      <w:r>
        <w:rPr>
          <w:rFonts w:hint="eastAsia" w:ascii="黑体" w:hAnsi="黑体" w:eastAsia="黑体" w:cs="宋体"/>
          <w:b/>
          <w:bCs/>
          <w:color w:val="000000"/>
          <w:sz w:val="30"/>
          <w:szCs w:val="30"/>
        </w:rPr>
        <w:t>六、联系方式</w:t>
      </w:r>
    </w:p>
    <w:bookmarkEnd w:id="1"/>
    <w:bookmarkEnd w:id="2"/>
    <w:p>
      <w:pPr>
        <w:pStyle w:val="8"/>
        <w:shd w:val="clear" w:color="auto" w:fill="FFFFFF"/>
        <w:spacing w:before="0" w:beforeAutospacing="0" w:after="0" w:afterAutospacing="0" w:line="560" w:lineRule="exact"/>
        <w:jc w:val="both"/>
        <w:rPr>
          <w:rFonts w:hint="eastAsia" w:ascii="仿宋" w:hAnsi="仿宋" w:eastAsia="仿宋"/>
          <w:sz w:val="32"/>
          <w:szCs w:val="32"/>
        </w:rPr>
      </w:pPr>
      <w:r>
        <w:rPr>
          <w:rFonts w:hint="eastAsia" w:ascii="仿宋" w:hAnsi="仿宋" w:eastAsia="仿宋"/>
          <w:sz w:val="32"/>
          <w:szCs w:val="32"/>
        </w:rPr>
        <w:t>（一）项目单位：</w:t>
      </w:r>
      <w:r>
        <w:rPr>
          <w:rFonts w:hint="eastAsia" w:ascii="仿宋" w:hAnsi="仿宋" w:eastAsia="仿宋"/>
          <w:sz w:val="32"/>
          <w:szCs w:val="32"/>
          <w:lang w:eastAsia="zh-CN"/>
        </w:rPr>
        <w:t>安徽融城高新技术产业发展集团有限公司</w:t>
      </w:r>
      <w:r>
        <w:rPr>
          <w:rFonts w:hint="eastAsia" w:ascii="仿宋" w:hAnsi="仿宋" w:eastAsia="仿宋"/>
          <w:sz w:val="32"/>
          <w:szCs w:val="32"/>
        </w:rPr>
        <w:t xml:space="preserve"> </w:t>
      </w:r>
    </w:p>
    <w:p>
      <w:pPr>
        <w:pStyle w:val="8"/>
        <w:shd w:val="clear" w:color="auto" w:fill="FFFFFF"/>
        <w:spacing w:before="0" w:beforeAutospacing="0" w:after="0" w:afterAutospacing="0" w:line="560" w:lineRule="exact"/>
        <w:jc w:val="both"/>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界首市商业投资有限公司</w:t>
      </w:r>
    </w:p>
    <w:p>
      <w:pPr>
        <w:pStyle w:val="8"/>
        <w:shd w:val="clear" w:color="auto" w:fill="FFFFFF"/>
        <w:spacing w:before="0" w:beforeAutospacing="0" w:after="0" w:afterAutospacing="0" w:line="560" w:lineRule="exact"/>
        <w:jc w:val="both"/>
        <w:rPr>
          <w:rFonts w:hint="eastAsia" w:eastAsia="仿宋_GB2312"/>
          <w:sz w:val="32"/>
          <w:szCs w:val="32"/>
        </w:rPr>
      </w:pPr>
      <w:r>
        <w:rPr>
          <w:rFonts w:hint="eastAsia" w:ascii="仿宋" w:hAnsi="仿宋" w:eastAsia="仿宋"/>
          <w:sz w:val="32"/>
          <w:szCs w:val="32"/>
          <w:lang w:val="en-US" w:eastAsia="zh-CN"/>
        </w:rPr>
        <w:t xml:space="preserve">               界首市高科创新创业有限公司</w:t>
      </w:r>
      <w:r>
        <w:rPr>
          <w:rFonts w:ascii="仿宋" w:hAnsi="仿宋" w:eastAsia="仿宋"/>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w:t>
      </w:r>
    </w:p>
    <w:p>
      <w:pPr>
        <w:widowControl/>
        <w:shd w:val="clear" w:color="auto" w:fill="FFFFFF"/>
        <w:spacing w:line="560" w:lineRule="exact"/>
        <w:ind w:firstLine="640" w:firstLineChars="200"/>
        <w:outlineLvl w:val="2"/>
        <w:rPr>
          <w:rFonts w:ascii="仿宋" w:hAnsi="仿宋" w:eastAsia="仿宋"/>
          <w:sz w:val="32"/>
          <w:szCs w:val="32"/>
        </w:rPr>
      </w:pPr>
      <w:r>
        <w:rPr>
          <w:rFonts w:hint="eastAsia" w:ascii="仿宋_GB2312" w:hAnsi="宋体" w:eastAsia="仿宋_GB2312" w:cs="宋体"/>
          <w:kern w:val="0"/>
          <w:sz w:val="32"/>
          <w:szCs w:val="32"/>
        </w:rPr>
        <w:t>联系人：</w:t>
      </w:r>
      <w:r>
        <w:rPr>
          <w:rFonts w:hint="eastAsia" w:ascii="仿宋_GB2312" w:hAnsi="宋体" w:eastAsia="仿宋_GB2312" w:cs="宋体"/>
          <w:kern w:val="0"/>
          <w:sz w:val="32"/>
          <w:szCs w:val="32"/>
          <w:lang w:val="en-US" w:eastAsia="zh-CN"/>
        </w:rPr>
        <w:t>于</w:t>
      </w:r>
      <w:r>
        <w:rPr>
          <w:rFonts w:hint="eastAsia" w:ascii="仿宋_GB2312" w:hAnsi="宋体" w:eastAsia="仿宋_GB2312" w:cs="宋体"/>
          <w:kern w:val="0"/>
          <w:sz w:val="32"/>
          <w:szCs w:val="32"/>
          <w:lang w:eastAsia="zh-CN"/>
        </w:rPr>
        <w:t>先生</w:t>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电  话：</w:t>
      </w:r>
      <w:r>
        <w:rPr>
          <w:rFonts w:hint="eastAsia" w:ascii="仿宋_GB2312" w:hAnsi="宋体" w:eastAsia="仿宋_GB2312" w:cs="宋体"/>
          <w:kern w:val="0"/>
          <w:sz w:val="32"/>
          <w:szCs w:val="32"/>
          <w:lang w:val="en-US" w:eastAsia="zh-CN"/>
        </w:rPr>
        <w:t>15551351899</w:t>
      </w:r>
      <w:r>
        <w:rPr>
          <w:rFonts w:ascii="仿宋_GB2312" w:hAnsi="宋体" w:eastAsia="仿宋_GB2312" w:cs="宋体"/>
          <w:kern w:val="0"/>
          <w:sz w:val="32"/>
          <w:szCs w:val="32"/>
        </w:rPr>
        <w:t xml:space="preserve">                              </w:t>
      </w:r>
      <w:r>
        <w:rPr>
          <w:rFonts w:ascii="仿宋" w:hAnsi="仿宋" w:eastAsia="仿宋"/>
          <w:sz w:val="32"/>
          <w:szCs w:val="32"/>
        </w:rPr>
        <w:t xml:space="preserve">    </w:t>
      </w:r>
    </w:p>
    <w:p>
      <w:pPr>
        <w:pStyle w:val="8"/>
        <w:numPr>
          <w:ilvl w:val="0"/>
          <w:numId w:val="1"/>
        </w:numPr>
        <w:shd w:val="clear" w:color="auto" w:fill="FFFFFF"/>
        <w:spacing w:before="0" w:beforeAutospacing="0" w:after="0" w:afterAutospacing="0" w:line="560" w:lineRule="exact"/>
        <w:ind w:firstLine="320" w:firstLineChars="100"/>
        <w:jc w:val="both"/>
        <w:outlineLvl w:val="1"/>
        <w:rPr>
          <w:rFonts w:hint="eastAsia" w:ascii="仿宋" w:hAnsi="仿宋" w:eastAsia="仿宋"/>
          <w:sz w:val="32"/>
          <w:szCs w:val="32"/>
        </w:rPr>
      </w:pPr>
      <w:r>
        <w:rPr>
          <w:rFonts w:hint="eastAsia" w:ascii="仿宋" w:hAnsi="仿宋" w:eastAsia="仿宋"/>
          <w:sz w:val="32"/>
          <w:szCs w:val="32"/>
        </w:rPr>
        <w:t>采购代理机构：</w:t>
      </w:r>
      <w:r>
        <w:rPr>
          <w:rFonts w:hint="eastAsia" w:ascii="仿宋" w:hAnsi="仿宋" w:eastAsia="仿宋"/>
          <w:sz w:val="32"/>
          <w:szCs w:val="32"/>
          <w:lang w:eastAsia="zh-CN"/>
        </w:rPr>
        <w:t>安徽名振工程项目管理有限公司</w:t>
      </w:r>
      <w:r>
        <w:rPr>
          <w:rFonts w:hint="eastAsia" w:ascii="仿宋" w:hAnsi="仿宋" w:eastAsia="仿宋"/>
          <w:sz w:val="32"/>
          <w:szCs w:val="32"/>
        </w:rPr>
        <w:t xml:space="preserve">               </w:t>
      </w:r>
    </w:p>
    <w:p>
      <w:pPr>
        <w:pStyle w:val="8"/>
        <w:shd w:val="clear" w:color="auto" w:fill="FFFFFF"/>
        <w:spacing w:before="0" w:beforeAutospacing="0" w:after="0" w:afterAutospacing="0" w:line="560" w:lineRule="exact"/>
        <w:ind w:firstLine="640" w:firstLineChars="200"/>
        <w:jc w:val="both"/>
        <w:outlineLvl w:val="2"/>
        <w:rPr>
          <w:rFonts w:hint="eastAsia" w:ascii="仿宋" w:hAnsi="仿宋" w:eastAsia="仿宋"/>
          <w:sz w:val="32"/>
          <w:szCs w:val="32"/>
        </w:rPr>
      </w:pPr>
      <w:r>
        <w:rPr>
          <w:rFonts w:hint="eastAsia" w:ascii="仿宋_GB2312" w:eastAsia="仿宋_GB2312"/>
          <w:sz w:val="32"/>
          <w:szCs w:val="32"/>
        </w:rPr>
        <w:t>联系人：</w:t>
      </w:r>
      <w:r>
        <w:rPr>
          <w:rFonts w:hint="eastAsia" w:ascii="仿宋_GB2312" w:eastAsia="仿宋_GB2312"/>
          <w:sz w:val="32"/>
          <w:szCs w:val="32"/>
          <w:lang w:eastAsia="zh-CN"/>
        </w:rPr>
        <w:t>李先生</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电  话</w:t>
      </w:r>
      <w:r>
        <w:rPr>
          <w:rFonts w:hint="eastAsia" w:ascii="仿宋" w:hAnsi="仿宋" w:eastAsia="仿宋"/>
          <w:sz w:val="32"/>
          <w:szCs w:val="32"/>
        </w:rPr>
        <w:t>：</w:t>
      </w:r>
      <w:r>
        <w:rPr>
          <w:rFonts w:hint="eastAsia" w:ascii="仿宋" w:hAnsi="仿宋" w:eastAsia="仿宋"/>
          <w:sz w:val="32"/>
          <w:szCs w:val="32"/>
          <w:lang w:eastAsia="zh-CN"/>
        </w:rPr>
        <w:t>18656888816</w:t>
      </w:r>
      <w:r>
        <w:rPr>
          <w:rFonts w:hint="eastAsia" w:ascii="仿宋" w:hAnsi="仿宋" w:eastAsia="仿宋"/>
          <w:sz w:val="32"/>
          <w:szCs w:val="32"/>
        </w:rPr>
        <w:t xml:space="preserve">                                 </w:t>
      </w:r>
    </w:p>
    <w:p>
      <w:pPr>
        <w:pStyle w:val="8"/>
        <w:shd w:val="clear" w:color="auto" w:fill="FFFFFF"/>
        <w:wordWrap w:val="0"/>
        <w:spacing w:before="0" w:beforeAutospacing="0" w:after="0" w:afterAutospacing="0" w:line="560" w:lineRule="exact"/>
        <w:ind w:firstLine="480"/>
        <w:jc w:val="right"/>
        <w:outlineLvl w:val="2"/>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2020年0</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7</w:t>
      </w:r>
      <w:r>
        <w:rPr>
          <w:rFonts w:hint="eastAsia" w:ascii="仿宋" w:hAnsi="仿宋" w:eastAsia="仿宋"/>
          <w:sz w:val="32"/>
          <w:szCs w:val="32"/>
        </w:rPr>
        <w:t>日</w:t>
      </w:r>
    </w:p>
    <w:p>
      <w:pPr>
        <w:rPr>
          <w:rFonts w:hint="eastAsia"/>
        </w:rPr>
      </w:pPr>
      <w:r>
        <w:rPr>
          <w:rFonts w:hint="eastAsia"/>
        </w:rPr>
        <w:br w:type="page"/>
      </w:r>
    </w:p>
    <w:p>
      <w:pPr>
        <w:pStyle w:val="2"/>
        <w:ind w:left="0" w:leftChars="0" w:firstLine="0" w:firstLineChars="0"/>
        <w:rPr>
          <w:rFonts w:hint="eastAsia"/>
        </w:rPr>
      </w:pPr>
    </w:p>
    <w:p>
      <w:pPr>
        <w:spacing w:line="420" w:lineRule="exact"/>
        <w:ind w:firstLine="2891" w:firstLineChars="900"/>
        <w:jc w:val="both"/>
        <w:outlineLvl w:val="2"/>
        <w:rPr>
          <w:rFonts w:ascii="方正宋黑简体" w:hAnsi="宋体" w:eastAsia="方正宋黑简体" w:cs="黑体"/>
          <w:b/>
          <w:bCs/>
          <w:sz w:val="32"/>
          <w:szCs w:val="32"/>
        </w:rPr>
      </w:pPr>
      <w:r>
        <w:rPr>
          <w:rFonts w:hint="eastAsia" w:ascii="方正宋黑简体" w:hAnsi="宋体" w:eastAsia="方正宋黑简体" w:cs="黑体"/>
          <w:b/>
          <w:bCs/>
          <w:sz w:val="32"/>
          <w:szCs w:val="32"/>
        </w:rPr>
        <w:t>第二章、供应商须知前附表</w:t>
      </w:r>
    </w:p>
    <w:tbl>
      <w:tblPr>
        <w:tblStyle w:val="9"/>
        <w:tblW w:w="9564" w:type="dxa"/>
        <w:tblInd w:w="-33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86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55" w:type="dxa"/>
            <w:tcBorders>
              <w:top w:val="doub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序号</w:t>
            </w:r>
          </w:p>
        </w:tc>
        <w:tc>
          <w:tcPr>
            <w:tcW w:w="8609" w:type="dxa"/>
            <w:tcBorders>
              <w:top w:val="double" w:color="auto" w:sz="4" w:space="0"/>
              <w:left w:val="single" w:color="auto" w:sz="4" w:space="0"/>
              <w:bottom w:val="single" w:color="auto" w:sz="4" w:space="0"/>
              <w:right w:val="doub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955"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1</w:t>
            </w:r>
          </w:p>
        </w:tc>
        <w:tc>
          <w:tcPr>
            <w:tcW w:w="8609" w:type="dxa"/>
            <w:tcBorders>
              <w:top w:val="single" w:color="auto" w:sz="4" w:space="0"/>
              <w:left w:val="single" w:color="auto" w:sz="4" w:space="0"/>
              <w:bottom w:val="single" w:color="auto" w:sz="4" w:space="0"/>
              <w:right w:val="double" w:color="auto" w:sz="4" w:space="0"/>
            </w:tcBorders>
            <w:vAlign w:val="center"/>
          </w:tcPr>
          <w:p>
            <w:pPr>
              <w:spacing w:line="420" w:lineRule="exact"/>
              <w:rPr>
                <w:rFonts w:hint="eastAsia" w:ascii="仿宋" w:hAnsi="仿宋" w:eastAsia="仿宋" w:cs="Arial"/>
                <w:sz w:val="28"/>
                <w:szCs w:val="28"/>
              </w:rPr>
            </w:pPr>
            <w:r>
              <w:rPr>
                <w:rFonts w:hint="eastAsia" w:ascii="仿宋" w:hAnsi="仿宋" w:eastAsia="仿宋" w:cs="Arial"/>
                <w:sz w:val="28"/>
                <w:szCs w:val="28"/>
              </w:rPr>
              <w:t>项目名称：</w:t>
            </w:r>
            <w:r>
              <w:rPr>
                <w:rFonts w:hint="eastAsia" w:ascii="仿宋" w:hAnsi="仿宋" w:eastAsia="仿宋" w:cs="Arial"/>
                <w:sz w:val="28"/>
                <w:szCs w:val="28"/>
                <w:lang w:eastAsia="zh-CN"/>
              </w:rPr>
              <w:t>安徽融城集团及子公司职工工装采购项目</w:t>
            </w:r>
            <w:r>
              <w:rPr>
                <w:rFonts w:hint="eastAsia" w:ascii="仿宋" w:hAnsi="仿宋" w:eastAsia="仿宋" w:cs="Arial"/>
                <w:sz w:val="28"/>
                <w:szCs w:val="28"/>
              </w:rPr>
              <w:t xml:space="preserve">    </w:t>
            </w:r>
          </w:p>
          <w:p>
            <w:pPr>
              <w:rPr>
                <w:rFonts w:hint="eastAsia" w:ascii="宋体" w:eastAsia="仿宋"/>
                <w:sz w:val="32"/>
                <w:szCs w:val="32"/>
                <w:u w:val="single"/>
                <w:lang w:eastAsia="zh-CN"/>
              </w:rPr>
            </w:pPr>
            <w:r>
              <w:rPr>
                <w:rFonts w:hint="eastAsia" w:ascii="仿宋" w:hAnsi="仿宋" w:eastAsia="仿宋" w:cs="Arial"/>
                <w:sz w:val="28"/>
                <w:szCs w:val="28"/>
              </w:rPr>
              <w:t>项目编号：</w:t>
            </w:r>
            <w:r>
              <w:rPr>
                <w:rFonts w:hint="eastAsia" w:ascii="仿宋" w:hAnsi="仿宋" w:eastAsia="仿宋" w:cs="Arial"/>
                <w:sz w:val="28"/>
                <w:szCs w:val="28"/>
                <w:lang w:eastAsia="zh-CN"/>
              </w:rPr>
              <w:t>MZZB-JS2020004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955"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2</w:t>
            </w:r>
          </w:p>
        </w:tc>
        <w:tc>
          <w:tcPr>
            <w:tcW w:w="8609" w:type="dxa"/>
            <w:tcBorders>
              <w:top w:val="single" w:color="auto" w:sz="4" w:space="0"/>
              <w:left w:val="single" w:color="auto" w:sz="4" w:space="0"/>
              <w:bottom w:val="single" w:color="auto" w:sz="4" w:space="0"/>
              <w:right w:val="double" w:color="auto" w:sz="4" w:space="0"/>
            </w:tcBorders>
            <w:vAlign w:val="center"/>
          </w:tcPr>
          <w:p>
            <w:pPr>
              <w:spacing w:line="420" w:lineRule="exact"/>
              <w:rPr>
                <w:rFonts w:hint="eastAsia" w:ascii="仿宋" w:hAnsi="仿宋" w:eastAsia="仿宋" w:cs="Arial"/>
                <w:sz w:val="28"/>
                <w:szCs w:val="28"/>
              </w:rPr>
            </w:pPr>
            <w:r>
              <w:rPr>
                <w:rFonts w:hint="eastAsia" w:ascii="仿宋" w:hAnsi="仿宋" w:eastAsia="仿宋" w:cs="Arial"/>
                <w:sz w:val="28"/>
                <w:szCs w:val="28"/>
              </w:rPr>
              <w:t xml:space="preserve">采购人：安徽融城高新技术产业发展集团有限公司  </w:t>
            </w:r>
          </w:p>
          <w:p>
            <w:pPr>
              <w:spacing w:line="420" w:lineRule="exact"/>
              <w:rPr>
                <w:rFonts w:hint="eastAsia" w:ascii="仿宋" w:hAnsi="仿宋" w:eastAsia="仿宋" w:cs="Arial"/>
                <w:sz w:val="28"/>
                <w:szCs w:val="28"/>
                <w:lang w:val="en-US" w:eastAsia="zh-CN"/>
              </w:rPr>
            </w:pPr>
            <w:r>
              <w:rPr>
                <w:rFonts w:hint="eastAsia" w:ascii="仿宋" w:hAnsi="仿宋" w:eastAsia="仿宋" w:cs="Arial"/>
                <w:sz w:val="28"/>
                <w:szCs w:val="28"/>
                <w:lang w:val="en-US" w:eastAsia="zh-CN"/>
              </w:rPr>
              <w:t xml:space="preserve">           界首市商业投资有限公司</w:t>
            </w:r>
          </w:p>
          <w:p>
            <w:pPr>
              <w:spacing w:line="420" w:lineRule="exact"/>
              <w:rPr>
                <w:rFonts w:hint="eastAsia" w:ascii="仿宋" w:hAnsi="仿宋" w:eastAsia="仿宋" w:cs="Arial"/>
                <w:sz w:val="28"/>
                <w:szCs w:val="28"/>
              </w:rPr>
            </w:pPr>
            <w:r>
              <w:rPr>
                <w:rFonts w:hint="eastAsia" w:ascii="仿宋" w:hAnsi="仿宋" w:eastAsia="仿宋" w:cs="Arial"/>
                <w:sz w:val="28"/>
                <w:szCs w:val="28"/>
                <w:lang w:val="en-US" w:eastAsia="zh-CN"/>
              </w:rPr>
              <w:t xml:space="preserve">           界首市高科创新创业有限公司</w:t>
            </w:r>
          </w:p>
          <w:p>
            <w:pPr>
              <w:spacing w:line="420" w:lineRule="exact"/>
              <w:rPr>
                <w:rFonts w:hint="eastAsia" w:ascii="仿宋" w:hAnsi="仿宋" w:eastAsia="仿宋" w:cs="Arial"/>
                <w:sz w:val="28"/>
                <w:szCs w:val="28"/>
              </w:rPr>
            </w:pPr>
            <w:r>
              <w:rPr>
                <w:rFonts w:hint="eastAsia" w:ascii="仿宋" w:hAnsi="仿宋" w:eastAsia="仿宋" w:cs="Arial"/>
                <w:sz w:val="28"/>
                <w:szCs w:val="28"/>
              </w:rPr>
              <w:t>联系人：</w:t>
            </w:r>
            <w:r>
              <w:rPr>
                <w:rFonts w:hint="eastAsia" w:ascii="仿宋" w:hAnsi="仿宋" w:eastAsia="仿宋" w:cs="Arial"/>
                <w:sz w:val="28"/>
                <w:szCs w:val="28"/>
                <w:lang w:val="en-US" w:eastAsia="zh-CN"/>
              </w:rPr>
              <w:t>于</w:t>
            </w:r>
            <w:r>
              <w:rPr>
                <w:rFonts w:hint="eastAsia" w:ascii="仿宋" w:hAnsi="仿宋" w:eastAsia="仿宋" w:cs="Arial"/>
                <w:sz w:val="28"/>
                <w:szCs w:val="28"/>
              </w:rPr>
              <w:t xml:space="preserve">先生    </w:t>
            </w:r>
          </w:p>
          <w:p>
            <w:pPr>
              <w:spacing w:line="420" w:lineRule="exact"/>
              <w:rPr>
                <w:rFonts w:hint="eastAsia" w:ascii="仿宋" w:hAnsi="仿宋" w:eastAsia="仿宋" w:cs="Arial"/>
                <w:sz w:val="28"/>
                <w:szCs w:val="28"/>
              </w:rPr>
            </w:pPr>
            <w:r>
              <w:rPr>
                <w:rFonts w:hint="eastAsia" w:ascii="仿宋" w:hAnsi="仿宋" w:eastAsia="仿宋" w:cs="Arial"/>
                <w:sz w:val="28"/>
                <w:szCs w:val="28"/>
              </w:rPr>
              <w:t>联系电话：</w:t>
            </w:r>
            <w:r>
              <w:rPr>
                <w:rFonts w:hint="eastAsia" w:ascii="仿宋" w:hAnsi="仿宋" w:eastAsia="仿宋" w:cs="Arial"/>
                <w:sz w:val="28"/>
                <w:szCs w:val="28"/>
                <w:lang w:val="en-US" w:eastAsia="zh-CN"/>
              </w:rPr>
              <w:t>15551351899</w:t>
            </w:r>
            <w:r>
              <w:rPr>
                <w:rFonts w:hint="eastAsia" w:ascii="仿宋" w:hAnsi="仿宋" w:eastAsia="仿宋" w:cs="Arial"/>
                <w:sz w:val="28"/>
                <w:szCs w:val="28"/>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55"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3</w:t>
            </w:r>
          </w:p>
        </w:tc>
        <w:tc>
          <w:tcPr>
            <w:tcW w:w="8609" w:type="dxa"/>
            <w:tcBorders>
              <w:top w:val="single" w:color="auto" w:sz="4" w:space="0"/>
              <w:left w:val="single" w:color="auto" w:sz="4" w:space="0"/>
              <w:bottom w:val="single" w:color="auto" w:sz="4" w:space="0"/>
              <w:right w:val="double" w:color="auto" w:sz="4" w:space="0"/>
            </w:tcBorders>
            <w:vAlign w:val="center"/>
          </w:tcPr>
          <w:p>
            <w:pPr>
              <w:spacing w:line="420" w:lineRule="exact"/>
              <w:rPr>
                <w:rFonts w:hint="eastAsia" w:ascii="仿宋" w:hAnsi="仿宋" w:eastAsia="仿宋" w:cs="Arial"/>
                <w:sz w:val="28"/>
                <w:szCs w:val="28"/>
              </w:rPr>
            </w:pPr>
            <w:r>
              <w:rPr>
                <w:rFonts w:hint="eastAsia" w:ascii="仿宋" w:hAnsi="仿宋" w:eastAsia="仿宋" w:cs="Arial"/>
                <w:sz w:val="28"/>
                <w:szCs w:val="28"/>
              </w:rPr>
              <w:t>采购预算：</w:t>
            </w:r>
            <w:r>
              <w:rPr>
                <w:rFonts w:hint="eastAsia" w:ascii="仿宋" w:hAnsi="仿宋" w:eastAsia="仿宋" w:cs="Arial"/>
                <w:sz w:val="28"/>
                <w:szCs w:val="28"/>
                <w:lang w:val="en-US" w:eastAsia="zh-CN"/>
              </w:rPr>
              <w:t>234000</w:t>
            </w:r>
            <w:r>
              <w:rPr>
                <w:rFonts w:hint="eastAsia" w:ascii="仿宋" w:hAnsi="仿宋" w:eastAsia="仿宋" w:cs="Arial"/>
                <w:sz w:val="28"/>
                <w:szCs w:val="28"/>
              </w:rPr>
              <w:t xml:space="preserve">元 </w:t>
            </w:r>
          </w:p>
          <w:p>
            <w:pPr>
              <w:spacing w:line="420" w:lineRule="exact"/>
              <w:rPr>
                <w:rFonts w:hint="eastAsia" w:ascii="仿宋" w:hAnsi="仿宋" w:eastAsia="仿宋" w:cs="Arial"/>
                <w:sz w:val="28"/>
                <w:szCs w:val="28"/>
              </w:rPr>
            </w:pPr>
            <w:r>
              <w:rPr>
                <w:rFonts w:hint="eastAsia" w:ascii="仿宋" w:hAnsi="仿宋" w:eastAsia="仿宋" w:cs="Arial"/>
                <w:sz w:val="28"/>
                <w:szCs w:val="28"/>
              </w:rPr>
              <w:t>供货及安装地点：合同约定</w:t>
            </w:r>
          </w:p>
          <w:p>
            <w:pPr>
              <w:spacing w:line="420" w:lineRule="exact"/>
              <w:rPr>
                <w:rFonts w:hint="eastAsia" w:ascii="仿宋" w:hAnsi="仿宋" w:eastAsia="仿宋" w:cs="Arial"/>
                <w:sz w:val="28"/>
                <w:szCs w:val="28"/>
                <w:lang w:eastAsia="zh-CN"/>
              </w:rPr>
            </w:pPr>
            <w:r>
              <w:rPr>
                <w:rFonts w:hint="eastAsia" w:ascii="仿宋" w:hAnsi="仿宋" w:eastAsia="仿宋" w:cs="Arial"/>
                <w:sz w:val="28"/>
                <w:szCs w:val="28"/>
                <w:lang w:val="en-US" w:eastAsia="zh-CN"/>
              </w:rPr>
              <w:t>供货期限</w:t>
            </w:r>
            <w:r>
              <w:rPr>
                <w:rFonts w:hint="eastAsia" w:ascii="仿宋" w:hAnsi="仿宋" w:eastAsia="仿宋" w:cs="Arial"/>
                <w:sz w:val="28"/>
                <w:szCs w:val="28"/>
              </w:rPr>
              <w:t>：</w:t>
            </w:r>
            <w:r>
              <w:rPr>
                <w:rFonts w:hint="eastAsia" w:ascii="仿宋" w:hAnsi="仿宋" w:eastAsia="仿宋"/>
                <w:color w:val="000000"/>
                <w:sz w:val="30"/>
                <w:szCs w:val="30"/>
                <w:lang w:val="en-US" w:eastAsia="zh-CN"/>
              </w:rPr>
              <w:t>合同签订后，安排现场量体后30个工作日内完成供货</w:t>
            </w:r>
          </w:p>
          <w:p>
            <w:pPr>
              <w:spacing w:line="420" w:lineRule="exact"/>
              <w:rPr>
                <w:rFonts w:hint="eastAsia" w:ascii="仿宋" w:hAnsi="仿宋" w:eastAsia="仿宋" w:cs="Arial"/>
                <w:sz w:val="28"/>
                <w:szCs w:val="28"/>
              </w:rPr>
            </w:pPr>
            <w:r>
              <w:rPr>
                <w:rFonts w:hint="eastAsia" w:ascii="仿宋" w:hAnsi="仿宋" w:eastAsia="仿宋" w:cs="Arial"/>
                <w:sz w:val="28"/>
                <w:szCs w:val="28"/>
                <w:lang w:val="en-US" w:eastAsia="zh-CN"/>
              </w:rPr>
              <w:t xml:space="preserve">免费质保(保修)期：1年  </w:t>
            </w:r>
            <w:r>
              <w:rPr>
                <w:rFonts w:hint="eastAsia" w:ascii="仿宋" w:hAnsi="仿宋" w:eastAsia="仿宋" w:cs="Arial"/>
                <w:sz w:val="28"/>
                <w:szCs w:val="28"/>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55"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4</w:t>
            </w:r>
          </w:p>
        </w:tc>
        <w:tc>
          <w:tcPr>
            <w:tcW w:w="8609" w:type="dxa"/>
            <w:tcBorders>
              <w:top w:val="single" w:color="auto" w:sz="4" w:space="0"/>
              <w:left w:val="single" w:color="auto" w:sz="4" w:space="0"/>
              <w:bottom w:val="single" w:color="auto" w:sz="4" w:space="0"/>
              <w:right w:val="double" w:color="auto" w:sz="4" w:space="0"/>
            </w:tcBorders>
            <w:vAlign w:val="center"/>
          </w:tcPr>
          <w:p>
            <w:pPr>
              <w:spacing w:line="420" w:lineRule="exact"/>
              <w:rPr>
                <w:rFonts w:hint="eastAsia" w:ascii="仿宋" w:hAnsi="仿宋" w:eastAsia="仿宋" w:cs="Arial"/>
                <w:sz w:val="28"/>
                <w:szCs w:val="28"/>
              </w:rPr>
            </w:pPr>
            <w:r>
              <w:rPr>
                <w:rFonts w:hint="eastAsia" w:ascii="仿宋" w:hAnsi="仿宋" w:eastAsia="仿宋" w:cs="Arial"/>
                <w:sz w:val="28"/>
                <w:szCs w:val="28"/>
                <w:lang w:val="en-US" w:eastAsia="zh-CN"/>
              </w:rPr>
              <w:t>响应</w:t>
            </w:r>
            <w:r>
              <w:rPr>
                <w:rFonts w:hint="eastAsia" w:ascii="仿宋" w:hAnsi="仿宋" w:eastAsia="仿宋" w:cs="Arial"/>
                <w:sz w:val="28"/>
                <w:szCs w:val="28"/>
              </w:rPr>
              <w:t>文件递交至：安徽融城高新技术产业发展集团有限公司会议室</w:t>
            </w:r>
          </w:p>
          <w:p>
            <w:pPr>
              <w:spacing w:line="420" w:lineRule="exact"/>
              <w:rPr>
                <w:rFonts w:hint="eastAsia" w:ascii="仿宋" w:hAnsi="仿宋" w:eastAsia="仿宋" w:cs="Arial"/>
                <w:sz w:val="28"/>
                <w:szCs w:val="28"/>
              </w:rPr>
            </w:pPr>
            <w:r>
              <w:rPr>
                <w:rFonts w:hint="eastAsia" w:ascii="仿宋" w:hAnsi="仿宋" w:eastAsia="仿宋" w:cs="Arial"/>
                <w:sz w:val="28"/>
                <w:szCs w:val="28"/>
                <w:lang w:val="en-US" w:eastAsia="zh-CN"/>
              </w:rPr>
              <w:t>响应</w:t>
            </w:r>
            <w:r>
              <w:rPr>
                <w:rFonts w:hint="eastAsia" w:ascii="仿宋" w:hAnsi="仿宋" w:eastAsia="仿宋" w:cs="Arial"/>
                <w:sz w:val="28"/>
                <w:szCs w:val="28"/>
              </w:rPr>
              <w:t>文件递交截止时间：20</w:t>
            </w:r>
            <w:r>
              <w:rPr>
                <w:rFonts w:hint="eastAsia" w:ascii="仿宋" w:hAnsi="仿宋" w:eastAsia="仿宋" w:cs="Arial"/>
                <w:sz w:val="28"/>
                <w:szCs w:val="28"/>
                <w:lang w:val="en-US" w:eastAsia="zh-CN"/>
              </w:rPr>
              <w:t>20</w:t>
            </w:r>
            <w:r>
              <w:rPr>
                <w:rFonts w:hint="eastAsia" w:ascii="仿宋" w:hAnsi="仿宋" w:eastAsia="仿宋" w:cs="Arial"/>
                <w:sz w:val="28"/>
                <w:szCs w:val="28"/>
              </w:rPr>
              <w:t>年</w:t>
            </w:r>
            <w:r>
              <w:rPr>
                <w:rFonts w:hint="eastAsia" w:ascii="仿宋" w:hAnsi="仿宋" w:eastAsia="仿宋" w:cs="Arial"/>
                <w:sz w:val="28"/>
                <w:szCs w:val="28"/>
                <w:lang w:val="en-US" w:eastAsia="zh-CN"/>
              </w:rPr>
              <w:t>5</w:t>
            </w:r>
            <w:r>
              <w:rPr>
                <w:rFonts w:hint="eastAsia" w:ascii="仿宋" w:hAnsi="仿宋" w:eastAsia="仿宋" w:cs="Arial"/>
                <w:sz w:val="28"/>
                <w:szCs w:val="28"/>
              </w:rPr>
              <w:t>月</w:t>
            </w:r>
            <w:r>
              <w:rPr>
                <w:rFonts w:hint="eastAsia" w:ascii="仿宋" w:hAnsi="仿宋" w:eastAsia="仿宋" w:cs="Arial"/>
                <w:sz w:val="28"/>
                <w:szCs w:val="28"/>
                <w:lang w:val="en-US" w:eastAsia="zh-CN"/>
              </w:rPr>
              <w:t>11</w:t>
            </w:r>
            <w:r>
              <w:rPr>
                <w:rFonts w:hint="eastAsia" w:ascii="仿宋" w:hAnsi="仿宋" w:eastAsia="仿宋" w:cs="Arial"/>
                <w:sz w:val="28"/>
                <w:szCs w:val="28"/>
              </w:rPr>
              <w:t>日</w:t>
            </w:r>
            <w:r>
              <w:rPr>
                <w:rFonts w:hint="eastAsia" w:ascii="仿宋" w:hAnsi="仿宋" w:eastAsia="仿宋" w:cs="Arial"/>
                <w:sz w:val="28"/>
                <w:szCs w:val="28"/>
                <w:lang w:val="en-US" w:eastAsia="zh-CN"/>
              </w:rPr>
              <w:t>08</w:t>
            </w:r>
            <w:r>
              <w:rPr>
                <w:rFonts w:hint="eastAsia" w:ascii="仿宋" w:hAnsi="仿宋" w:eastAsia="仿宋" w:cs="Arial"/>
                <w:sz w:val="28"/>
                <w:szCs w:val="28"/>
              </w:rPr>
              <w:t>时</w:t>
            </w:r>
            <w:r>
              <w:rPr>
                <w:rFonts w:hint="eastAsia" w:ascii="仿宋" w:hAnsi="仿宋" w:eastAsia="仿宋" w:cs="Arial"/>
                <w:sz w:val="28"/>
                <w:szCs w:val="28"/>
                <w:lang w:val="en-US" w:eastAsia="zh-CN"/>
              </w:rPr>
              <w:t>00分</w:t>
            </w:r>
            <w:r>
              <w:rPr>
                <w:rFonts w:hint="eastAsia" w:ascii="仿宋" w:hAnsi="仿宋" w:eastAsia="仿宋" w:cs="Arial"/>
                <w:sz w:val="28"/>
                <w:szCs w:val="28"/>
              </w:rPr>
              <w:t>至</w:t>
            </w:r>
            <w:r>
              <w:rPr>
                <w:rFonts w:hint="eastAsia" w:ascii="仿宋" w:hAnsi="仿宋" w:eastAsia="仿宋" w:cs="Arial"/>
                <w:sz w:val="28"/>
                <w:szCs w:val="28"/>
                <w:lang w:val="en-US" w:eastAsia="zh-CN"/>
              </w:rPr>
              <w:t>9</w:t>
            </w:r>
            <w:r>
              <w:rPr>
                <w:rFonts w:hint="eastAsia" w:ascii="仿宋" w:hAnsi="仿宋" w:eastAsia="仿宋" w:cs="Arial"/>
                <w:sz w:val="28"/>
                <w:szCs w:val="28"/>
              </w:rPr>
              <w:t>时30分整，过时递交的拒收。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955"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hint="eastAsia" w:ascii="仿宋" w:hAnsi="仿宋" w:eastAsia="仿宋" w:cs="Arial"/>
                <w:sz w:val="24"/>
                <w:szCs w:val="24"/>
                <w:lang w:val="en-US" w:eastAsia="zh-CN"/>
              </w:rPr>
            </w:pPr>
            <w:r>
              <w:rPr>
                <w:rFonts w:hint="eastAsia" w:ascii="仿宋" w:hAnsi="仿宋" w:eastAsia="仿宋" w:cs="Arial"/>
                <w:sz w:val="24"/>
                <w:szCs w:val="24"/>
                <w:lang w:val="en-US" w:eastAsia="zh-CN"/>
              </w:rPr>
              <w:t>5</w:t>
            </w:r>
          </w:p>
        </w:tc>
        <w:tc>
          <w:tcPr>
            <w:tcW w:w="8609" w:type="dxa"/>
            <w:tcBorders>
              <w:top w:val="single" w:color="auto" w:sz="4" w:space="0"/>
              <w:left w:val="single" w:color="auto" w:sz="4" w:space="0"/>
              <w:bottom w:val="single" w:color="auto" w:sz="4" w:space="0"/>
              <w:right w:val="double" w:color="auto" w:sz="4" w:space="0"/>
            </w:tcBorders>
            <w:vAlign w:val="center"/>
          </w:tcPr>
          <w:p>
            <w:pPr>
              <w:spacing w:line="420" w:lineRule="exact"/>
              <w:rPr>
                <w:rFonts w:hint="eastAsia" w:ascii="仿宋" w:hAnsi="仿宋" w:eastAsia="仿宋" w:cs="Arial"/>
                <w:sz w:val="28"/>
                <w:szCs w:val="28"/>
              </w:rPr>
            </w:pPr>
            <w:r>
              <w:rPr>
                <w:rFonts w:hint="eastAsia" w:ascii="仿宋" w:hAnsi="仿宋" w:eastAsia="仿宋" w:cs="Arial"/>
                <w:sz w:val="28"/>
                <w:szCs w:val="28"/>
                <w:lang w:eastAsia="zh-CN"/>
              </w:rPr>
              <w:t>响应文件</w:t>
            </w:r>
            <w:r>
              <w:rPr>
                <w:rFonts w:hint="eastAsia" w:ascii="仿宋" w:hAnsi="仿宋" w:eastAsia="仿宋" w:cs="Arial"/>
                <w:sz w:val="28"/>
                <w:szCs w:val="28"/>
              </w:rPr>
              <w:t>的份数：正本1份，副本 2 份，电子版文件U盘1份。</w:t>
            </w:r>
            <w:r>
              <w:rPr>
                <w:rFonts w:hint="eastAsia" w:ascii="仿宋" w:hAnsi="仿宋" w:eastAsia="仿宋" w:cs="Arial"/>
                <w:sz w:val="28"/>
                <w:szCs w:val="28"/>
                <w:lang w:val="zh-CN"/>
              </w:rPr>
              <w:t>集中或分开密封包装均可。</w:t>
            </w:r>
            <w:r>
              <w:rPr>
                <w:rFonts w:hint="eastAsia" w:ascii="仿宋" w:hAnsi="仿宋" w:eastAsia="仿宋" w:cs="Arial"/>
                <w:sz w:val="28"/>
                <w:szCs w:val="28"/>
              </w:rPr>
              <w:t>电子版文件须是签字盖章后纸质版响应文件的完整扫描件。</w:t>
            </w:r>
            <w:r>
              <w:rPr>
                <w:rFonts w:hint="eastAsia" w:ascii="仿宋" w:hAnsi="仿宋" w:eastAsia="仿宋" w:cs="Arial"/>
                <w:sz w:val="28"/>
                <w:szCs w:val="28"/>
                <w:lang w:val="zh-CN"/>
              </w:rPr>
              <w:t>响应文件密封袋“封口处”应密封，并加盖供应商公章。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55"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hint="eastAsia" w:ascii="仿宋" w:hAnsi="仿宋" w:eastAsia="仿宋" w:cs="Arial"/>
                <w:sz w:val="24"/>
                <w:szCs w:val="24"/>
                <w:lang w:eastAsia="zh-CN"/>
              </w:rPr>
            </w:pPr>
            <w:r>
              <w:rPr>
                <w:rFonts w:hint="eastAsia" w:ascii="仿宋" w:hAnsi="仿宋" w:eastAsia="仿宋" w:cs="Arial"/>
                <w:sz w:val="24"/>
                <w:szCs w:val="24"/>
                <w:lang w:val="en-US" w:eastAsia="zh-CN"/>
              </w:rPr>
              <w:t>6</w:t>
            </w:r>
          </w:p>
        </w:tc>
        <w:tc>
          <w:tcPr>
            <w:tcW w:w="8609" w:type="dxa"/>
            <w:tcBorders>
              <w:top w:val="single" w:color="auto" w:sz="4" w:space="0"/>
              <w:left w:val="single" w:color="auto" w:sz="4" w:space="0"/>
              <w:bottom w:val="single" w:color="auto" w:sz="4" w:space="0"/>
              <w:right w:val="double" w:color="auto" w:sz="4" w:space="0"/>
            </w:tcBorders>
            <w:vAlign w:val="center"/>
          </w:tcPr>
          <w:p>
            <w:pPr>
              <w:spacing w:line="420" w:lineRule="exact"/>
              <w:rPr>
                <w:rFonts w:hint="eastAsia" w:ascii="仿宋" w:hAnsi="仿宋" w:eastAsia="仿宋" w:cs="Arial"/>
                <w:sz w:val="28"/>
                <w:szCs w:val="28"/>
              </w:rPr>
            </w:pPr>
            <w:r>
              <w:rPr>
                <w:rFonts w:hint="eastAsia" w:ascii="仿宋" w:hAnsi="仿宋" w:eastAsia="仿宋" w:cs="Arial"/>
                <w:sz w:val="28"/>
                <w:szCs w:val="28"/>
              </w:rPr>
              <w:t>供应商凭以下资料递交报价文件：</w:t>
            </w:r>
          </w:p>
          <w:p>
            <w:pPr>
              <w:spacing w:line="420" w:lineRule="exact"/>
              <w:rPr>
                <w:rFonts w:hint="eastAsia" w:ascii="仿宋" w:hAnsi="仿宋" w:eastAsia="仿宋" w:cs="Arial"/>
                <w:sz w:val="28"/>
                <w:szCs w:val="28"/>
              </w:rPr>
            </w:pPr>
            <w:r>
              <w:rPr>
                <w:rFonts w:hint="eastAsia" w:ascii="仿宋" w:hAnsi="仿宋" w:eastAsia="仿宋" w:cs="Arial"/>
                <w:sz w:val="28"/>
                <w:szCs w:val="28"/>
              </w:rPr>
              <w:t>法定代表人或其授权代理人应携带法定代表人身份证明书或法定代表人授权委托书（单独提交一份）及本人身份证原件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55"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hint="eastAsia" w:ascii="仿宋" w:hAnsi="仿宋" w:eastAsia="仿宋" w:cs="Arial"/>
                <w:sz w:val="24"/>
                <w:szCs w:val="24"/>
                <w:lang w:val="en-US" w:eastAsia="zh-CN"/>
              </w:rPr>
            </w:pPr>
            <w:r>
              <w:rPr>
                <w:rFonts w:hint="eastAsia" w:ascii="仿宋" w:hAnsi="仿宋" w:eastAsia="仿宋" w:cs="Arial"/>
                <w:sz w:val="24"/>
                <w:szCs w:val="24"/>
                <w:lang w:val="en-US" w:eastAsia="zh-CN"/>
              </w:rPr>
              <w:t>7</w:t>
            </w:r>
          </w:p>
        </w:tc>
        <w:tc>
          <w:tcPr>
            <w:tcW w:w="8609" w:type="dxa"/>
            <w:tcBorders>
              <w:top w:val="single" w:color="auto" w:sz="4" w:space="0"/>
              <w:left w:val="single" w:color="auto" w:sz="4" w:space="0"/>
              <w:bottom w:val="single" w:color="auto" w:sz="4" w:space="0"/>
              <w:right w:val="double" w:color="auto" w:sz="4" w:space="0"/>
            </w:tcBorders>
            <w:vAlign w:val="center"/>
          </w:tcPr>
          <w:p>
            <w:pPr>
              <w:spacing w:line="420" w:lineRule="exact"/>
              <w:rPr>
                <w:rFonts w:hint="eastAsia" w:ascii="仿宋" w:hAnsi="仿宋" w:eastAsia="仿宋" w:cs="Arial"/>
                <w:sz w:val="28"/>
                <w:szCs w:val="28"/>
                <w:lang w:val="en-US" w:eastAsia="zh-CN"/>
              </w:rPr>
            </w:pPr>
            <w:r>
              <w:rPr>
                <w:rFonts w:ascii="宋体" w:hAnsi="宋体" w:cs="宋体"/>
                <w:b/>
                <w:bCs/>
                <w:kern w:val="0"/>
                <w:sz w:val="24"/>
                <w:szCs w:val="24"/>
                <w:lang w:bidi="ar"/>
              </w:rPr>
              <w:t>招标代理费用：</w:t>
            </w:r>
            <w:r>
              <w:rPr>
                <w:rFonts w:hint="eastAsia" w:ascii="宋体" w:hAnsi="宋体" w:cs="宋体"/>
                <w:b/>
                <w:bCs/>
                <w:kern w:val="0"/>
                <w:sz w:val="24"/>
                <w:szCs w:val="24"/>
                <w:lang w:bidi="ar"/>
              </w:rPr>
              <w:t>参照国家计委计价格【 2002 】 1980 号文件收取</w:t>
            </w:r>
            <w:r>
              <w:rPr>
                <w:rFonts w:hint="eastAsia" w:ascii="宋体" w:hAnsi="宋体" w:cs="宋体"/>
                <w:b/>
                <w:bCs/>
                <w:kern w:val="0"/>
                <w:sz w:val="24"/>
                <w:szCs w:val="24"/>
                <w:lang w:val="en-US" w:eastAsia="zh-CN" w:bidi="ar"/>
              </w:rPr>
              <w:t>3000元</w:t>
            </w:r>
            <w:r>
              <w:rPr>
                <w:rFonts w:hint="eastAsia" w:ascii="宋体" w:hAnsi="宋体" w:cs="宋体"/>
                <w:b/>
                <w:bCs/>
                <w:kern w:val="0"/>
                <w:sz w:val="24"/>
                <w:szCs w:val="24"/>
                <w:lang w:bidi="ar"/>
              </w:rPr>
              <w:t>。以上费用不单独列出，报价单位自行考虑。成交人在领取成交通知书前支付以上费用</w:t>
            </w:r>
            <w:r>
              <w:rPr>
                <w:rFonts w:ascii="宋体" w:hAnsi="宋体" w:cs="宋体"/>
                <w:b/>
                <w:bCs/>
                <w:lang w:bidi="ar"/>
              </w:rPr>
              <w:t xml:space="preserve">。 </w:t>
            </w:r>
          </w:p>
        </w:tc>
      </w:tr>
    </w:tbl>
    <w:p>
      <w:pPr>
        <w:spacing w:line="420" w:lineRule="exact"/>
        <w:ind w:firstLine="1928" w:firstLineChars="600"/>
        <w:outlineLvl w:val="9"/>
        <w:rPr>
          <w:rFonts w:ascii="方正宋黑简体" w:hAnsi="宋体" w:eastAsia="方正宋黑简体" w:cs="黑体"/>
          <w:b/>
          <w:bCs/>
          <w:sz w:val="32"/>
          <w:szCs w:val="32"/>
        </w:rPr>
      </w:pPr>
      <w:bookmarkStart w:id="16" w:name="_Toc466549686"/>
      <w:r>
        <w:rPr>
          <w:rFonts w:hint="eastAsia" w:ascii="方正宋黑简体" w:hAnsi="宋体" w:eastAsia="方正宋黑简体" w:cs="黑体"/>
          <w:b/>
          <w:bCs/>
          <w:sz w:val="32"/>
          <w:szCs w:val="32"/>
        </w:rPr>
        <w:t>第三章、供应商报价须知</w:t>
      </w:r>
      <w:bookmarkEnd w:id="16"/>
    </w:p>
    <w:p>
      <w:pPr>
        <w:ind w:firstLine="640" w:firstLineChars="200"/>
        <w:rPr>
          <w:rFonts w:ascii="仿宋" w:hAnsi="仿宋" w:eastAsia="仿宋" w:cs="Arial"/>
          <w:sz w:val="32"/>
          <w:szCs w:val="32"/>
        </w:rPr>
      </w:pPr>
    </w:p>
    <w:p>
      <w:pPr>
        <w:ind w:firstLine="600" w:firstLineChars="200"/>
        <w:rPr>
          <w:rFonts w:ascii="仿宋" w:hAnsi="仿宋" w:eastAsia="仿宋" w:cs="Arial"/>
          <w:sz w:val="30"/>
          <w:szCs w:val="30"/>
        </w:rPr>
      </w:pPr>
      <w:r>
        <w:rPr>
          <w:rFonts w:ascii="仿宋" w:hAnsi="仿宋" w:eastAsia="仿宋" w:cs="Arial"/>
          <w:sz w:val="30"/>
          <w:szCs w:val="30"/>
        </w:rPr>
        <w:t>1</w:t>
      </w:r>
      <w:r>
        <w:rPr>
          <w:rFonts w:hint="eastAsia" w:ascii="仿宋" w:hAnsi="仿宋" w:eastAsia="仿宋" w:cs="Arial"/>
          <w:sz w:val="30"/>
          <w:szCs w:val="30"/>
        </w:rPr>
        <w:t>、报价应含有所报货物的税费（如关税、进口货物及其所用原材料、各种国内、外税费等）及包装、运至最终目的地的运输、保险、现场落地、检测验收、安装和交付后规定免费维保期内维保等环节所发生的一切费用。报价为供应商在报价文件中提出的各项支付金额的总和。报价文件中大写金额和小写金额不一致的，以大写金额为准；总价金额与按单价汇总金额不一致的，以单价金额计算结果为准；单价金额小数点有明显错位的，应以总价为准，并修改单价。</w:t>
      </w:r>
    </w:p>
    <w:p>
      <w:pPr>
        <w:ind w:firstLine="600" w:firstLineChars="200"/>
        <w:rPr>
          <w:rFonts w:ascii="仿宋" w:hAnsi="仿宋" w:eastAsia="仿宋" w:cs="Arial"/>
          <w:sz w:val="30"/>
          <w:szCs w:val="30"/>
        </w:rPr>
      </w:pPr>
      <w:r>
        <w:rPr>
          <w:rFonts w:ascii="仿宋" w:hAnsi="仿宋" w:eastAsia="仿宋" w:cs="Arial"/>
          <w:sz w:val="30"/>
          <w:szCs w:val="30"/>
        </w:rPr>
        <w:t>2</w:t>
      </w:r>
      <w:r>
        <w:rPr>
          <w:rFonts w:hint="eastAsia" w:ascii="仿宋" w:hAnsi="仿宋" w:eastAsia="仿宋" w:cs="Arial"/>
          <w:sz w:val="30"/>
          <w:szCs w:val="30"/>
        </w:rPr>
        <w:t>、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ind w:firstLine="600" w:firstLineChars="200"/>
        <w:rPr>
          <w:rFonts w:ascii="仿宋" w:hAnsi="仿宋" w:eastAsia="仿宋" w:cs="Arial"/>
          <w:sz w:val="30"/>
          <w:szCs w:val="30"/>
        </w:rPr>
      </w:pPr>
      <w:r>
        <w:rPr>
          <w:rFonts w:ascii="仿宋" w:hAnsi="仿宋" w:eastAsia="仿宋" w:cs="Arial"/>
          <w:sz w:val="30"/>
          <w:szCs w:val="30"/>
        </w:rPr>
        <w:t>3</w:t>
      </w:r>
      <w:r>
        <w:rPr>
          <w:rFonts w:hint="eastAsia" w:ascii="仿宋" w:hAnsi="仿宋" w:eastAsia="仿宋" w:cs="Arial"/>
          <w:sz w:val="30"/>
          <w:szCs w:val="30"/>
        </w:rPr>
        <w:t>、供应商应自行对供货及安装现场和周围环境进行勘察，以获取编制报价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pPr>
        <w:ind w:firstLine="600" w:firstLineChars="200"/>
        <w:rPr>
          <w:rFonts w:ascii="仿宋" w:hAnsi="仿宋" w:eastAsia="仿宋" w:cs="Arial"/>
          <w:sz w:val="30"/>
          <w:szCs w:val="30"/>
        </w:rPr>
      </w:pPr>
      <w:r>
        <w:rPr>
          <w:rFonts w:ascii="仿宋" w:hAnsi="仿宋" w:eastAsia="仿宋" w:cs="Arial"/>
          <w:sz w:val="30"/>
          <w:szCs w:val="30"/>
        </w:rPr>
        <w:t>4</w:t>
      </w:r>
      <w:r>
        <w:rPr>
          <w:rFonts w:hint="eastAsia" w:ascii="仿宋" w:hAnsi="仿宋" w:eastAsia="仿宋" w:cs="Arial"/>
          <w:sz w:val="30"/>
          <w:szCs w:val="30"/>
        </w:rPr>
        <w:t>、供应商应确保其所提供的报价资料的真实性、有效性及合法性，否则，由此引起的任何责任由其自行承担。</w:t>
      </w:r>
    </w:p>
    <w:p>
      <w:pPr>
        <w:ind w:firstLine="600" w:firstLineChars="200"/>
        <w:rPr>
          <w:rFonts w:ascii="仿宋" w:hAnsi="仿宋" w:eastAsia="仿宋" w:cs="Arial"/>
          <w:sz w:val="30"/>
          <w:szCs w:val="30"/>
        </w:rPr>
      </w:pPr>
      <w:r>
        <w:rPr>
          <w:rFonts w:hint="eastAsia" w:ascii="仿宋" w:hAnsi="仿宋" w:eastAsia="仿宋" w:cs="Arial"/>
          <w:sz w:val="30"/>
          <w:szCs w:val="30"/>
        </w:rPr>
        <w:t>5、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自行承担。</w:t>
      </w:r>
    </w:p>
    <w:p>
      <w:pPr>
        <w:ind w:firstLine="600" w:firstLineChars="200"/>
        <w:rPr>
          <w:rFonts w:hint="eastAsia" w:ascii="仿宋" w:hAnsi="仿宋" w:eastAsia="仿宋" w:cs="Arial"/>
          <w:sz w:val="30"/>
          <w:szCs w:val="30"/>
        </w:rPr>
      </w:pPr>
      <w:r>
        <w:rPr>
          <w:rFonts w:hint="eastAsia" w:ascii="仿宋" w:hAnsi="仿宋" w:eastAsia="仿宋" w:cs="Arial"/>
          <w:sz w:val="30"/>
          <w:szCs w:val="30"/>
        </w:rPr>
        <w:t>6、报价文件一律不予退还。</w:t>
      </w:r>
    </w:p>
    <w:p>
      <w:pPr>
        <w:ind w:firstLine="600" w:firstLineChars="200"/>
        <w:rPr>
          <w:rFonts w:hint="eastAsia" w:ascii="仿宋" w:hAnsi="仿宋" w:eastAsia="仿宋" w:cs="Arial"/>
          <w:sz w:val="30"/>
          <w:szCs w:val="30"/>
        </w:rPr>
      </w:pPr>
      <w:r>
        <w:rPr>
          <w:rFonts w:hint="eastAsia" w:ascii="仿宋" w:hAnsi="仿宋" w:eastAsia="仿宋" w:cs="Arial"/>
          <w:sz w:val="30"/>
          <w:szCs w:val="30"/>
        </w:rPr>
        <w:br w:type="page"/>
      </w:r>
    </w:p>
    <w:p>
      <w:pPr>
        <w:spacing w:line="420" w:lineRule="exact"/>
        <w:jc w:val="center"/>
        <w:outlineLvl w:val="9"/>
        <w:rPr>
          <w:rFonts w:hint="eastAsia" w:ascii="方正宋黑简体" w:hAnsi="宋体" w:eastAsia="方正宋黑简体" w:cs="黑体"/>
          <w:b/>
          <w:bCs/>
          <w:sz w:val="32"/>
          <w:szCs w:val="32"/>
        </w:rPr>
      </w:pPr>
      <w:bookmarkStart w:id="17" w:name="_Toc466549687"/>
      <w:r>
        <w:rPr>
          <w:rFonts w:hint="eastAsia" w:ascii="方正宋黑简体" w:hAnsi="宋体" w:eastAsia="方正宋黑简体" w:cs="黑体"/>
          <w:b/>
          <w:bCs/>
          <w:sz w:val="32"/>
          <w:szCs w:val="32"/>
        </w:rPr>
        <w:t>四、签订合同</w:t>
      </w:r>
      <w:bookmarkEnd w:id="17"/>
    </w:p>
    <w:p>
      <w:pPr>
        <w:rPr>
          <w:rFonts w:hint="eastAsia" w:ascii="仿宋" w:hAnsi="仿宋" w:eastAsia="仿宋" w:cs="Arial"/>
          <w:sz w:val="30"/>
          <w:szCs w:val="30"/>
        </w:rPr>
      </w:pPr>
      <w:r>
        <w:rPr>
          <w:rFonts w:hint="eastAsia" w:ascii="宋体" w:hAnsi="宋体"/>
          <w:sz w:val="28"/>
          <w:szCs w:val="28"/>
        </w:rPr>
        <w:t xml:space="preserve">  </w:t>
      </w:r>
      <w:r>
        <w:rPr>
          <w:rFonts w:hint="eastAsia" w:ascii="微软雅黑" w:hAnsi="微软雅黑" w:eastAsia="微软雅黑"/>
          <w:sz w:val="24"/>
          <w:szCs w:val="24"/>
        </w:rPr>
        <w:t xml:space="preserve"> </w:t>
      </w:r>
      <w:r>
        <w:rPr>
          <w:rFonts w:hint="eastAsia" w:ascii="仿宋" w:hAnsi="仿宋" w:eastAsia="仿宋" w:cs="Arial"/>
          <w:sz w:val="30"/>
          <w:szCs w:val="30"/>
        </w:rPr>
        <w:t xml:space="preserve"> </w:t>
      </w:r>
    </w:p>
    <w:p>
      <w:pPr>
        <w:rPr>
          <w:rFonts w:hint="eastAsia" w:ascii="仿宋" w:hAnsi="仿宋" w:eastAsia="仿宋" w:cs="Arial"/>
          <w:sz w:val="30"/>
          <w:szCs w:val="30"/>
        </w:rPr>
      </w:pPr>
      <w:r>
        <w:rPr>
          <w:rFonts w:hint="eastAsia" w:ascii="仿宋" w:hAnsi="仿宋" w:eastAsia="仿宋" w:cs="Arial"/>
          <w:sz w:val="30"/>
          <w:szCs w:val="30"/>
        </w:rPr>
        <w:t>1、成交供应商应按规定的时间、地点与采购人签订成交合同，书面合同签订后7个工作日内，中标人将合同按行业主管部门规定备案后，交</w:t>
      </w:r>
      <w:r>
        <w:rPr>
          <w:rFonts w:hint="eastAsia" w:ascii="仿宋" w:hAnsi="仿宋" w:eastAsia="仿宋"/>
          <w:sz w:val="32"/>
          <w:szCs w:val="32"/>
          <w:lang w:eastAsia="zh-CN"/>
        </w:rPr>
        <w:t>安徽融城高新技术产业发展集团有限公司</w:t>
      </w:r>
      <w:r>
        <w:rPr>
          <w:rFonts w:hint="eastAsia" w:ascii="仿宋" w:hAnsi="仿宋" w:eastAsia="仿宋" w:cs="Arial"/>
          <w:sz w:val="30"/>
          <w:szCs w:val="30"/>
        </w:rPr>
        <w:t>存档。</w:t>
      </w:r>
    </w:p>
    <w:p>
      <w:pPr>
        <w:rPr>
          <w:rFonts w:hint="eastAsia" w:ascii="仿宋" w:hAnsi="仿宋" w:eastAsia="仿宋" w:cs="Arial"/>
          <w:sz w:val="30"/>
          <w:szCs w:val="30"/>
        </w:rPr>
      </w:pPr>
      <w:r>
        <w:rPr>
          <w:rFonts w:hint="eastAsia" w:ascii="仿宋" w:hAnsi="仿宋" w:eastAsia="仿宋" w:cs="Arial"/>
          <w:sz w:val="30"/>
          <w:szCs w:val="30"/>
        </w:rPr>
        <w:t xml:space="preserve">    2、采购双方必须严格按照询价文件及承诺签订采购合同，不得擅自变更。对任何因双方擅自变更合同引起的问题等风险由双方自行承担。</w:t>
      </w:r>
    </w:p>
    <w:p>
      <w:pPr>
        <w:ind w:firstLine="600" w:firstLineChars="200"/>
        <w:rPr>
          <w:rFonts w:hint="eastAsia" w:ascii="仿宋" w:hAnsi="仿宋" w:eastAsia="仿宋" w:cs="Arial"/>
          <w:sz w:val="30"/>
          <w:szCs w:val="30"/>
        </w:rPr>
      </w:pPr>
      <w:r>
        <w:rPr>
          <w:rFonts w:hint="eastAsia" w:ascii="仿宋" w:hAnsi="仿宋" w:eastAsia="仿宋" w:cs="Arial"/>
          <w:sz w:val="30"/>
          <w:szCs w:val="30"/>
        </w:rPr>
        <w:t>3、合同签订后，成交供应商不得转包、分包，亦不得将合同全部及任何权利、义务向第三方转让，否则将被视为严重违约。</w:t>
      </w:r>
    </w:p>
    <w:p>
      <w:pPr>
        <w:jc w:val="left"/>
        <w:rPr>
          <w:rFonts w:hint="eastAsia" w:ascii="微软雅黑" w:hAnsi="微软雅黑" w:eastAsia="微软雅黑"/>
          <w:b/>
          <w:szCs w:val="21"/>
        </w:rPr>
      </w:pPr>
    </w:p>
    <w:p>
      <w:pPr>
        <w:spacing w:line="420" w:lineRule="exact"/>
        <w:jc w:val="center"/>
        <w:outlineLvl w:val="9"/>
        <w:rPr>
          <w:rFonts w:ascii="宋体" w:hAnsi="宋体" w:cs="黑体"/>
          <w:b/>
          <w:bCs/>
          <w:sz w:val="30"/>
          <w:szCs w:val="30"/>
        </w:rPr>
        <w:sectPr>
          <w:pgSz w:w="11906" w:h="16838"/>
          <w:pgMar w:top="567" w:right="1800" w:bottom="567" w:left="1803" w:header="851" w:footer="992" w:gutter="0"/>
          <w:cols w:space="0" w:num="1"/>
          <w:rtlGutter w:val="0"/>
          <w:docGrid w:type="lines" w:linePitch="312" w:charSpace="0"/>
        </w:sectPr>
      </w:pPr>
    </w:p>
    <w:p>
      <w:pPr>
        <w:spacing w:line="420" w:lineRule="exact"/>
        <w:jc w:val="center"/>
        <w:outlineLvl w:val="9"/>
        <w:rPr>
          <w:rFonts w:ascii="方正宋黑简体" w:hAnsi="宋体" w:eastAsia="方正宋黑简体" w:cs="黑体"/>
          <w:b/>
          <w:bCs/>
          <w:sz w:val="32"/>
          <w:szCs w:val="32"/>
        </w:rPr>
      </w:pPr>
      <w:bookmarkStart w:id="18" w:name="_Toc466549688"/>
      <w:r>
        <w:rPr>
          <w:rFonts w:hint="eastAsia" w:ascii="方正宋黑简体" w:hAnsi="宋体" w:eastAsia="方正宋黑简体" w:cs="黑体"/>
          <w:b/>
          <w:bCs/>
          <w:sz w:val="32"/>
          <w:szCs w:val="32"/>
        </w:rPr>
        <w:t>五、评审方法及废标</w:t>
      </w:r>
      <w:bookmarkEnd w:id="18"/>
    </w:p>
    <w:p>
      <w:pPr>
        <w:ind w:firstLine="600" w:firstLineChars="200"/>
        <w:rPr>
          <w:rFonts w:hint="eastAsia" w:ascii="仿宋" w:hAnsi="仿宋" w:eastAsia="仿宋" w:cs="Arial"/>
          <w:sz w:val="30"/>
          <w:szCs w:val="30"/>
        </w:rPr>
      </w:pPr>
    </w:p>
    <w:p>
      <w:pPr>
        <w:ind w:firstLine="600" w:firstLineChars="200"/>
        <w:rPr>
          <w:rFonts w:hint="eastAsia" w:ascii="仿宋" w:hAnsi="仿宋" w:eastAsia="仿宋" w:cs="Arial"/>
          <w:sz w:val="30"/>
          <w:szCs w:val="30"/>
        </w:rPr>
      </w:pPr>
      <w:r>
        <w:rPr>
          <w:rFonts w:ascii="仿宋" w:hAnsi="仿宋" w:eastAsia="仿宋" w:cs="Arial"/>
          <w:sz w:val="30"/>
          <w:szCs w:val="30"/>
        </w:rPr>
        <w:t>1</w:t>
      </w:r>
      <w:r>
        <w:rPr>
          <w:rFonts w:hint="eastAsia" w:ascii="仿宋" w:hAnsi="仿宋" w:eastAsia="仿宋" w:cs="Arial"/>
          <w:sz w:val="30"/>
          <w:szCs w:val="30"/>
        </w:rPr>
        <w:t>、本次询价活动将采用有效低价方法评审。询价小组</w:t>
      </w:r>
      <w:r>
        <w:rPr>
          <w:rFonts w:ascii="仿宋" w:hAnsi="仿宋" w:eastAsia="仿宋" w:cs="Arial"/>
          <w:sz w:val="30"/>
          <w:szCs w:val="30"/>
        </w:rPr>
        <w:t>根据符合采购需求、质量和服务相等且报价最低的原则确定成交供应商，并将结果通知所有被询价的未成交的供应商。</w:t>
      </w:r>
      <w:r>
        <w:rPr>
          <w:rFonts w:hint="eastAsia" w:ascii="仿宋" w:hAnsi="仿宋" w:eastAsia="仿宋" w:cs="Arial"/>
          <w:sz w:val="30"/>
          <w:szCs w:val="30"/>
        </w:rPr>
        <w:t>如果有效最低报价出现两家或两家以上相同者，且均通过询价小组评审，则以</w:t>
      </w:r>
      <w:r>
        <w:rPr>
          <w:rFonts w:ascii="仿宋" w:hAnsi="仿宋" w:eastAsia="仿宋" w:cs="Arial"/>
          <w:sz w:val="30"/>
          <w:szCs w:val="30"/>
        </w:rPr>
        <w:t>质优与服务优</w:t>
      </w:r>
      <w:r>
        <w:rPr>
          <w:rFonts w:hint="eastAsia" w:ascii="仿宋" w:hAnsi="仿宋" w:eastAsia="仿宋" w:cs="Arial"/>
          <w:sz w:val="30"/>
          <w:szCs w:val="30"/>
        </w:rPr>
        <w:t>的优先，如</w:t>
      </w:r>
      <w:r>
        <w:rPr>
          <w:rFonts w:ascii="仿宋" w:hAnsi="仿宋" w:eastAsia="仿宋" w:cs="Arial"/>
          <w:sz w:val="30"/>
          <w:szCs w:val="30"/>
        </w:rPr>
        <w:t>质优与服务优</w:t>
      </w:r>
      <w:r>
        <w:rPr>
          <w:rFonts w:hint="eastAsia" w:ascii="仿宋" w:hAnsi="仿宋" w:eastAsia="仿宋" w:cs="Arial"/>
          <w:sz w:val="30"/>
          <w:szCs w:val="30"/>
        </w:rPr>
        <w:t>相同则采取随机摇号方式确定成交单位。</w:t>
      </w:r>
    </w:p>
    <w:p>
      <w:pPr>
        <w:ind w:firstLine="600" w:firstLineChars="200"/>
        <w:rPr>
          <w:rFonts w:hint="eastAsia" w:ascii="仿宋" w:hAnsi="仿宋" w:eastAsia="仿宋" w:cs="Arial"/>
          <w:sz w:val="30"/>
          <w:szCs w:val="30"/>
        </w:rPr>
      </w:pPr>
      <w:r>
        <w:rPr>
          <w:rFonts w:ascii="仿宋" w:hAnsi="仿宋" w:eastAsia="仿宋" w:cs="Arial"/>
          <w:sz w:val="30"/>
          <w:szCs w:val="30"/>
        </w:rPr>
        <w:t>2</w:t>
      </w:r>
      <w:r>
        <w:rPr>
          <w:rFonts w:hint="eastAsia" w:ascii="仿宋" w:hAnsi="仿宋" w:eastAsia="仿宋" w:cs="Arial"/>
          <w:sz w:val="30"/>
          <w:szCs w:val="30"/>
        </w:rPr>
        <w:t>、在询价过程中，出现下列情形之一的，应予废标：</w:t>
      </w:r>
    </w:p>
    <w:p>
      <w:pPr>
        <w:ind w:firstLine="450" w:firstLineChars="150"/>
        <w:rPr>
          <w:rFonts w:hint="eastAsia" w:ascii="仿宋" w:hAnsi="仿宋" w:eastAsia="仿宋" w:cs="Arial"/>
          <w:sz w:val="30"/>
          <w:szCs w:val="30"/>
        </w:rPr>
      </w:pPr>
      <w:r>
        <w:rPr>
          <w:rFonts w:hint="eastAsia" w:ascii="仿宋" w:hAnsi="仿宋" w:eastAsia="仿宋" w:cs="Arial"/>
          <w:sz w:val="30"/>
          <w:szCs w:val="30"/>
        </w:rPr>
        <w:t xml:space="preserve"> 1）供应商的报价均超过预算金额，采购人不能支付的；</w:t>
      </w:r>
    </w:p>
    <w:p>
      <w:pPr>
        <w:ind w:firstLine="450" w:firstLineChars="150"/>
        <w:rPr>
          <w:rFonts w:hint="eastAsia" w:ascii="仿宋" w:hAnsi="仿宋" w:eastAsia="仿宋" w:cs="Arial"/>
          <w:sz w:val="30"/>
          <w:szCs w:val="30"/>
        </w:rPr>
      </w:pPr>
      <w:r>
        <w:rPr>
          <w:rFonts w:ascii="仿宋" w:hAnsi="仿宋" w:eastAsia="仿宋" w:cs="Arial"/>
          <w:sz w:val="30"/>
          <w:szCs w:val="30"/>
        </w:rPr>
        <w:t xml:space="preserve"> </w:t>
      </w:r>
      <w:r>
        <w:rPr>
          <w:rFonts w:hint="eastAsia" w:ascii="仿宋" w:hAnsi="仿宋" w:eastAsia="仿宋" w:cs="Arial"/>
          <w:sz w:val="30"/>
          <w:szCs w:val="30"/>
        </w:rPr>
        <w:t>2）因重大变故，采购任务取消的；</w:t>
      </w:r>
    </w:p>
    <w:p>
      <w:pPr>
        <w:ind w:firstLine="450" w:firstLineChars="150"/>
        <w:rPr>
          <w:rFonts w:ascii="仿宋" w:hAnsi="仿宋" w:eastAsia="仿宋" w:cs="Arial"/>
          <w:sz w:val="30"/>
          <w:szCs w:val="30"/>
        </w:rPr>
      </w:pPr>
      <w:r>
        <w:rPr>
          <w:rFonts w:ascii="仿宋" w:hAnsi="仿宋" w:eastAsia="仿宋" w:cs="Arial"/>
          <w:sz w:val="30"/>
          <w:szCs w:val="30"/>
        </w:rPr>
        <w:t xml:space="preserve"> </w:t>
      </w:r>
      <w:r>
        <w:rPr>
          <w:rFonts w:hint="eastAsia" w:ascii="仿宋" w:hAnsi="仿宋" w:eastAsia="仿宋" w:cs="Arial"/>
          <w:sz w:val="30"/>
          <w:szCs w:val="30"/>
        </w:rPr>
        <w:t>3）报价文件载明的询价项目完成期限超过询价文件规定的期限；</w:t>
      </w:r>
      <w:r>
        <w:rPr>
          <w:rFonts w:ascii="仿宋" w:hAnsi="仿宋" w:eastAsia="仿宋" w:cs="Arial"/>
          <w:sz w:val="30"/>
          <w:szCs w:val="30"/>
        </w:rPr>
        <w:t xml:space="preserve"> </w:t>
      </w:r>
    </w:p>
    <w:p>
      <w:pPr>
        <w:ind w:firstLine="600" w:firstLineChars="200"/>
        <w:rPr>
          <w:rFonts w:hint="eastAsia" w:ascii="仿宋" w:hAnsi="仿宋" w:eastAsia="仿宋" w:cs="Arial"/>
          <w:sz w:val="30"/>
          <w:szCs w:val="30"/>
        </w:rPr>
      </w:pPr>
      <w:r>
        <w:rPr>
          <w:rFonts w:hint="eastAsia" w:ascii="仿宋" w:hAnsi="仿宋" w:eastAsia="仿宋" w:cs="Arial"/>
          <w:sz w:val="30"/>
          <w:szCs w:val="30"/>
        </w:rPr>
        <w:t>4）实质性满足询价文件的供应商不足三家的。</w:t>
      </w:r>
    </w:p>
    <w:p>
      <w:pPr>
        <w:ind w:firstLine="600" w:firstLineChars="200"/>
        <w:rPr>
          <w:rFonts w:ascii="仿宋" w:hAnsi="仿宋" w:eastAsia="仿宋" w:cs="Arial"/>
          <w:sz w:val="30"/>
          <w:szCs w:val="30"/>
        </w:rPr>
      </w:pPr>
      <w:r>
        <w:rPr>
          <w:rFonts w:hint="eastAsia" w:ascii="仿宋" w:hAnsi="仿宋" w:eastAsia="仿宋" w:cs="Arial"/>
          <w:sz w:val="30"/>
          <w:szCs w:val="30"/>
        </w:rPr>
        <w:t>3、在询价过程中，出现下列情形之一的，供应商的报价文件无效：</w:t>
      </w:r>
    </w:p>
    <w:p>
      <w:pPr>
        <w:ind w:firstLine="450" w:firstLineChars="150"/>
        <w:rPr>
          <w:rFonts w:hint="eastAsia" w:ascii="仿宋" w:hAnsi="仿宋" w:eastAsia="仿宋" w:cs="Arial"/>
          <w:sz w:val="30"/>
          <w:szCs w:val="30"/>
        </w:rPr>
      </w:pPr>
      <w:r>
        <w:rPr>
          <w:rFonts w:hint="eastAsia" w:ascii="仿宋" w:hAnsi="仿宋" w:eastAsia="仿宋" w:cs="Arial"/>
          <w:sz w:val="30"/>
          <w:szCs w:val="30"/>
        </w:rPr>
        <w:t xml:space="preserve"> 1）供应商对同一询价项目递交两份或多份内容不同的报价文件，或对同一询价项目有两个或多个报价，且未声明哪一份有效的；</w:t>
      </w:r>
    </w:p>
    <w:p>
      <w:pPr>
        <w:ind w:firstLine="600" w:firstLineChars="200"/>
        <w:rPr>
          <w:rFonts w:hint="eastAsia" w:ascii="仿宋" w:hAnsi="仿宋" w:eastAsia="仿宋" w:cs="Arial"/>
          <w:sz w:val="30"/>
          <w:szCs w:val="30"/>
        </w:rPr>
      </w:pPr>
      <w:r>
        <w:rPr>
          <w:rFonts w:hint="eastAsia" w:ascii="仿宋" w:hAnsi="仿宋" w:eastAsia="仿宋" w:cs="Arial"/>
          <w:sz w:val="30"/>
          <w:szCs w:val="30"/>
        </w:rPr>
        <w:t>2）询价过程中，供应商报价明显低于成本价的，询价小组经评审后一致认定报价不合理的，可以认定其报价无效。</w:t>
      </w:r>
    </w:p>
    <w:p>
      <w:pPr>
        <w:rPr>
          <w:rFonts w:hint="eastAsia" w:ascii="仿宋" w:hAnsi="仿宋" w:eastAsia="仿宋" w:cs="Arial"/>
          <w:sz w:val="18"/>
          <w:szCs w:val="18"/>
        </w:rPr>
      </w:pPr>
    </w:p>
    <w:p>
      <w:pPr>
        <w:spacing w:line="420" w:lineRule="exact"/>
        <w:jc w:val="center"/>
        <w:outlineLvl w:val="9"/>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9"/>
        <w:rPr>
          <w:rFonts w:hint="eastAsia" w:ascii="方正宋黑简体" w:hAnsi="宋体" w:eastAsia="方正宋黑简体" w:cs="黑体"/>
          <w:b/>
          <w:bCs/>
          <w:sz w:val="32"/>
          <w:szCs w:val="32"/>
        </w:rPr>
      </w:pPr>
      <w:bookmarkStart w:id="19" w:name="_Toc466549689"/>
      <w:r>
        <w:rPr>
          <w:rFonts w:hint="eastAsia" w:ascii="方正宋黑简体" w:hAnsi="宋体" w:eastAsia="方正宋黑简体" w:cs="黑体"/>
          <w:b/>
          <w:bCs/>
          <w:sz w:val="32"/>
          <w:szCs w:val="32"/>
        </w:rPr>
        <w:t>六、供应商须提供资格审查材料</w:t>
      </w:r>
      <w:bookmarkEnd w:id="19"/>
    </w:p>
    <w:p>
      <w:pPr>
        <w:pStyle w:val="3"/>
        <w:shd w:val="clear" w:color="auto" w:fill="FFFFFF"/>
        <w:spacing w:line="480" w:lineRule="atLeast"/>
        <w:ind w:firstLine="0"/>
        <w:rPr>
          <w:rFonts w:hint="eastAsia" w:ascii="仿宋" w:hAnsi="仿宋" w:eastAsia="仿宋" w:cs="Arial"/>
          <w:sz w:val="30"/>
          <w:szCs w:val="30"/>
        </w:rPr>
      </w:pPr>
    </w:p>
    <w:p>
      <w:pPr>
        <w:pStyle w:val="3"/>
        <w:shd w:val="clear" w:color="auto" w:fill="FFFFFF"/>
        <w:spacing w:line="480" w:lineRule="atLeast"/>
        <w:ind w:firstLine="0"/>
        <w:rPr>
          <w:rFonts w:hint="eastAsia" w:ascii="仿宋" w:hAnsi="仿宋" w:eastAsia="仿宋" w:cs="Arial"/>
          <w:sz w:val="30"/>
          <w:szCs w:val="30"/>
          <w:lang w:val="en-US" w:eastAsia="zh-CN"/>
        </w:rPr>
      </w:pPr>
      <w:r>
        <w:rPr>
          <w:rFonts w:hint="eastAsia" w:ascii="仿宋" w:hAnsi="仿宋" w:eastAsia="仿宋" w:cs="Arial"/>
          <w:sz w:val="30"/>
          <w:szCs w:val="30"/>
        </w:rPr>
        <w:t>1、</w:t>
      </w:r>
      <w:r>
        <w:rPr>
          <w:rFonts w:hint="eastAsia" w:ascii="仿宋" w:hAnsi="仿宋" w:eastAsia="仿宋" w:cs="Arial"/>
          <w:sz w:val="30"/>
          <w:szCs w:val="30"/>
          <w:lang w:val="en-US" w:eastAsia="zh-CN"/>
        </w:rPr>
        <w:t>营业执照、税务登记证、组织机构代码</w:t>
      </w:r>
    </w:p>
    <w:p>
      <w:pPr>
        <w:pStyle w:val="3"/>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lang w:val="en-US" w:eastAsia="zh-CN"/>
        </w:rPr>
        <w:t>2</w:t>
      </w:r>
      <w:r>
        <w:rPr>
          <w:rFonts w:hint="eastAsia" w:ascii="仿宋" w:hAnsi="仿宋" w:eastAsia="仿宋" w:cs="Arial"/>
          <w:sz w:val="30"/>
          <w:szCs w:val="30"/>
        </w:rPr>
        <w:t>、采购需求中需提供的其他材料</w:t>
      </w:r>
    </w:p>
    <w:p>
      <w:pPr>
        <w:pStyle w:val="3"/>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b/>
          <w:sz w:val="30"/>
          <w:szCs w:val="30"/>
        </w:rPr>
        <w:t>注：</w:t>
      </w:r>
      <w:r>
        <w:rPr>
          <w:rFonts w:hint="eastAsia" w:ascii="仿宋" w:hAnsi="仿宋" w:eastAsia="仿宋" w:cs="Arial"/>
          <w:bCs/>
          <w:sz w:val="30"/>
          <w:szCs w:val="30"/>
        </w:rPr>
        <w:t>以上所涉及的证件须在投标文件内提供加盖投标单位公章的复印件或影印件，复印件或影印件缺少任何一项，视为未提供该项证件。</w:t>
      </w:r>
    </w:p>
    <w:p>
      <w:pPr>
        <w:jc w:val="left"/>
        <w:rPr>
          <w:rFonts w:hint="eastAsia" w:ascii="仿宋" w:hAnsi="仿宋"/>
          <w:b/>
          <w:sz w:val="24"/>
          <w:szCs w:val="24"/>
        </w:rPr>
      </w:pPr>
    </w:p>
    <w:p>
      <w:pPr>
        <w:spacing w:line="420" w:lineRule="exact"/>
        <w:jc w:val="center"/>
        <w:rPr>
          <w:rFonts w:hint="eastAsia" w:ascii="方正宋黑简体" w:hAnsi="宋体" w:eastAsia="方正宋黑简体" w:cs="黑体"/>
          <w:b/>
          <w:bCs/>
          <w:sz w:val="32"/>
          <w:szCs w:val="32"/>
        </w:rPr>
      </w:pPr>
      <w:bookmarkStart w:id="20" w:name="_Toc466549690"/>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both"/>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outlineLvl w:val="9"/>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七、采购需求</w:t>
      </w:r>
      <w:bookmarkEnd w:id="20"/>
    </w:p>
    <w:p>
      <w:pPr>
        <w:spacing w:line="420" w:lineRule="exact"/>
        <w:jc w:val="center"/>
        <w:rPr>
          <w:rFonts w:ascii="宋体" w:hAnsi="宋体" w:cs="黑体"/>
          <w:b/>
          <w:bCs/>
          <w:sz w:val="30"/>
          <w:szCs w:val="30"/>
        </w:rPr>
      </w:pPr>
      <w:r>
        <w:rPr>
          <w:rFonts w:hint="eastAsia" w:ascii="黑体" w:hAnsi="黑体" w:eastAsia="黑体" w:cs="Times New Roman"/>
          <w:sz w:val="24"/>
          <w:szCs w:val="24"/>
          <w:lang w:eastAsia="zh-CN"/>
        </w:rPr>
        <w:t>衣服配置表</w:t>
      </w:r>
    </w:p>
    <w:tbl>
      <w:tblPr>
        <w:tblStyle w:val="9"/>
        <w:tblpPr w:leftFromText="180" w:rightFromText="180" w:vertAnchor="text" w:horzAnchor="page" w:tblpX="1577" w:tblpY="616"/>
        <w:tblOverlap w:val="never"/>
        <w:tblW w:w="8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299"/>
        <w:gridCol w:w="2330"/>
        <w:gridCol w:w="1210"/>
        <w:gridCol w:w="151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34" w:type="dxa"/>
            <w:noWrap w:val="0"/>
            <w:vAlign w:val="center"/>
          </w:tcPr>
          <w:p>
            <w:pPr>
              <w:jc w:val="center"/>
              <w:rPr>
                <w:rFonts w:hint="eastAsia" w:ascii="黑体" w:hAnsi="黑体" w:eastAsia="黑体"/>
                <w:sz w:val="28"/>
                <w:szCs w:val="28"/>
                <w:lang w:eastAsia="zh-CN"/>
              </w:rPr>
            </w:pPr>
            <w:r>
              <w:rPr>
                <w:rFonts w:hint="eastAsia" w:ascii="黑体" w:hAnsi="黑体" w:eastAsia="黑体"/>
                <w:sz w:val="28"/>
                <w:szCs w:val="28"/>
                <w:lang w:eastAsia="zh-CN"/>
              </w:rPr>
              <w:t>序号</w:t>
            </w:r>
          </w:p>
        </w:tc>
        <w:tc>
          <w:tcPr>
            <w:tcW w:w="1299" w:type="dxa"/>
            <w:noWrap w:val="0"/>
            <w:vAlign w:val="center"/>
          </w:tcPr>
          <w:p>
            <w:pPr>
              <w:jc w:val="center"/>
              <w:rPr>
                <w:rFonts w:ascii="黑体" w:hAnsi="黑体" w:eastAsia="黑体"/>
                <w:sz w:val="28"/>
                <w:szCs w:val="28"/>
              </w:rPr>
            </w:pPr>
            <w:r>
              <w:rPr>
                <w:rFonts w:hint="eastAsia" w:ascii="黑体" w:hAnsi="黑体" w:eastAsia="黑体"/>
                <w:sz w:val="28"/>
                <w:szCs w:val="28"/>
              </w:rPr>
              <w:t>品类</w:t>
            </w:r>
          </w:p>
        </w:tc>
        <w:tc>
          <w:tcPr>
            <w:tcW w:w="2330" w:type="dxa"/>
            <w:noWrap w:val="0"/>
            <w:vAlign w:val="center"/>
          </w:tcPr>
          <w:p>
            <w:pPr>
              <w:jc w:val="center"/>
              <w:rPr>
                <w:rFonts w:ascii="黑体" w:hAnsi="黑体" w:eastAsia="黑体"/>
                <w:sz w:val="28"/>
                <w:szCs w:val="28"/>
              </w:rPr>
            </w:pPr>
            <w:r>
              <w:rPr>
                <w:rFonts w:hint="eastAsia" w:ascii="黑体" w:hAnsi="黑体" w:eastAsia="黑体"/>
                <w:sz w:val="28"/>
                <w:szCs w:val="28"/>
              </w:rPr>
              <w:t>成分</w:t>
            </w:r>
          </w:p>
        </w:tc>
        <w:tc>
          <w:tcPr>
            <w:tcW w:w="1210" w:type="dxa"/>
            <w:noWrap w:val="0"/>
            <w:vAlign w:val="center"/>
          </w:tcPr>
          <w:p>
            <w:pPr>
              <w:jc w:val="center"/>
              <w:rPr>
                <w:rFonts w:ascii="黑体" w:hAnsi="黑体" w:eastAsia="黑体"/>
                <w:sz w:val="28"/>
                <w:szCs w:val="28"/>
              </w:rPr>
            </w:pPr>
            <w:r>
              <w:rPr>
                <w:rFonts w:hint="eastAsia" w:ascii="黑体" w:hAnsi="黑体" w:eastAsia="黑体"/>
                <w:sz w:val="28"/>
                <w:szCs w:val="28"/>
              </w:rPr>
              <w:t>配置</w:t>
            </w:r>
          </w:p>
        </w:tc>
        <w:tc>
          <w:tcPr>
            <w:tcW w:w="1512" w:type="dxa"/>
            <w:noWrap w:val="0"/>
            <w:vAlign w:val="center"/>
          </w:tcPr>
          <w:p>
            <w:pPr>
              <w:jc w:val="center"/>
              <w:rPr>
                <w:rFonts w:ascii="黑体" w:hAnsi="黑体" w:eastAsia="黑体"/>
                <w:sz w:val="28"/>
                <w:szCs w:val="28"/>
              </w:rPr>
            </w:pPr>
            <w:r>
              <w:rPr>
                <w:rFonts w:hint="eastAsia" w:ascii="黑体" w:hAnsi="黑体" w:eastAsia="黑体"/>
                <w:sz w:val="28"/>
                <w:szCs w:val="28"/>
              </w:rPr>
              <w:t>特点</w:t>
            </w:r>
          </w:p>
        </w:tc>
        <w:tc>
          <w:tcPr>
            <w:tcW w:w="1512" w:type="dxa"/>
            <w:noWrap w:val="0"/>
            <w:vAlign w:val="center"/>
          </w:tcPr>
          <w:p>
            <w:pPr>
              <w:jc w:val="center"/>
              <w:rPr>
                <w:rFonts w:hint="eastAsia" w:ascii="黑体" w:hAnsi="黑体" w:eastAsia="黑体"/>
                <w:sz w:val="28"/>
                <w:szCs w:val="28"/>
                <w:lang w:eastAsia="zh-CN"/>
              </w:rPr>
            </w:pPr>
            <w:r>
              <w:rPr>
                <w:rFonts w:hint="eastAsia" w:ascii="黑体" w:hAnsi="黑体" w:eastAsia="黑体"/>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34" w:type="dxa"/>
            <w:noWrap w:val="0"/>
            <w:vAlign w:val="center"/>
          </w:tcPr>
          <w:p>
            <w:pPr>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1</w:t>
            </w:r>
          </w:p>
        </w:tc>
        <w:tc>
          <w:tcPr>
            <w:tcW w:w="1299" w:type="dxa"/>
            <w:noWrap w:val="0"/>
            <w:vAlign w:val="center"/>
          </w:tcPr>
          <w:p>
            <w:pPr>
              <w:jc w:val="center"/>
              <w:rPr>
                <w:rFonts w:ascii="黑体" w:hAnsi="黑体" w:eastAsia="黑体"/>
                <w:sz w:val="24"/>
                <w:szCs w:val="24"/>
              </w:rPr>
            </w:pPr>
            <w:r>
              <w:rPr>
                <w:rFonts w:hint="eastAsia" w:ascii="黑体" w:hAnsi="黑体" w:eastAsia="黑体"/>
                <w:sz w:val="24"/>
                <w:szCs w:val="24"/>
              </w:rPr>
              <w:t>西装上衣</w:t>
            </w:r>
          </w:p>
        </w:tc>
        <w:tc>
          <w:tcPr>
            <w:tcW w:w="2330" w:type="dxa"/>
            <w:noWrap w:val="0"/>
            <w:vAlign w:val="center"/>
          </w:tcPr>
          <w:p>
            <w:pPr>
              <w:jc w:val="center"/>
              <w:rPr>
                <w:rFonts w:ascii="黑体" w:hAnsi="黑体" w:eastAsia="黑体"/>
                <w:sz w:val="44"/>
                <w:szCs w:val="44"/>
              </w:rPr>
            </w:pPr>
            <w:r>
              <w:rPr>
                <w:rFonts w:hint="eastAsia" w:ascii="黑体" w:hAnsi="黑体" w:eastAsia="黑体"/>
                <w:sz w:val="28"/>
                <w:szCs w:val="28"/>
                <w:lang w:val="en-US" w:eastAsia="zh-CN"/>
              </w:rPr>
              <w:t>TR（</w:t>
            </w:r>
            <w:r>
              <w:rPr>
                <w:rFonts w:hint="eastAsia" w:ascii="黑体" w:hAnsi="黑体" w:eastAsia="黑体"/>
                <w:sz w:val="21"/>
                <w:szCs w:val="21"/>
                <w:lang w:val="en-US" w:eastAsia="zh-CN"/>
              </w:rPr>
              <w:t>西装直挺面料</w:t>
            </w:r>
            <w:r>
              <w:rPr>
                <w:rFonts w:hint="eastAsia" w:ascii="黑体" w:hAnsi="黑体" w:eastAsia="黑体"/>
                <w:sz w:val="28"/>
                <w:szCs w:val="28"/>
                <w:lang w:val="en-US" w:eastAsia="zh-CN"/>
              </w:rPr>
              <w:t>）</w:t>
            </w:r>
          </w:p>
        </w:tc>
        <w:tc>
          <w:tcPr>
            <w:tcW w:w="1210" w:type="dxa"/>
            <w:noWrap w:val="0"/>
            <w:vAlign w:val="center"/>
          </w:tcPr>
          <w:p>
            <w:pPr>
              <w:jc w:val="center"/>
              <w:rPr>
                <w:rFonts w:ascii="黑体" w:hAnsi="黑体" w:eastAsia="黑体"/>
                <w:sz w:val="24"/>
                <w:szCs w:val="24"/>
              </w:rPr>
            </w:pPr>
            <w:r>
              <w:rPr>
                <w:rFonts w:hint="eastAsia" w:ascii="黑体" w:hAnsi="黑体" w:eastAsia="黑体"/>
                <w:sz w:val="24"/>
                <w:szCs w:val="24"/>
                <w:lang w:val="en-US" w:eastAsia="zh-CN"/>
              </w:rPr>
              <w:t>1</w:t>
            </w:r>
            <w:r>
              <w:rPr>
                <w:rFonts w:hint="eastAsia" w:ascii="黑体" w:hAnsi="黑体" w:eastAsia="黑体"/>
                <w:sz w:val="24"/>
                <w:szCs w:val="24"/>
              </w:rPr>
              <w:t>件</w:t>
            </w:r>
          </w:p>
        </w:tc>
        <w:tc>
          <w:tcPr>
            <w:tcW w:w="1512" w:type="dxa"/>
            <w:vMerge w:val="restart"/>
            <w:noWrap w:val="0"/>
            <w:vAlign w:val="center"/>
          </w:tcPr>
          <w:p>
            <w:pPr>
              <w:jc w:val="center"/>
              <w:rPr>
                <w:rFonts w:hint="eastAsia" w:ascii="黑体" w:hAnsi="黑体" w:eastAsia="黑体"/>
                <w:sz w:val="24"/>
                <w:szCs w:val="24"/>
              </w:rPr>
            </w:pPr>
            <w:r>
              <w:rPr>
                <w:rFonts w:hint="eastAsia" w:ascii="黑体" w:hAnsi="黑体" w:eastAsia="黑体"/>
                <w:sz w:val="24"/>
                <w:szCs w:val="24"/>
              </w:rPr>
              <w:t>渐变扎染 微弹抗皱</w:t>
            </w:r>
          </w:p>
          <w:p>
            <w:pPr>
              <w:jc w:val="center"/>
              <w:rPr>
                <w:rFonts w:ascii="黑体" w:hAnsi="黑体" w:eastAsia="黑体"/>
                <w:sz w:val="24"/>
                <w:szCs w:val="24"/>
              </w:rPr>
            </w:pPr>
          </w:p>
        </w:tc>
        <w:tc>
          <w:tcPr>
            <w:tcW w:w="1512" w:type="dxa"/>
            <w:noWrap w:val="0"/>
            <w:vAlign w:val="center"/>
          </w:tcPr>
          <w:p>
            <w:pPr>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34" w:type="dxa"/>
            <w:noWrap w:val="0"/>
            <w:vAlign w:val="center"/>
          </w:tcPr>
          <w:p>
            <w:pPr>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2</w:t>
            </w:r>
          </w:p>
        </w:tc>
        <w:tc>
          <w:tcPr>
            <w:tcW w:w="1299" w:type="dxa"/>
            <w:noWrap w:val="0"/>
            <w:vAlign w:val="center"/>
          </w:tcPr>
          <w:p>
            <w:pPr>
              <w:jc w:val="center"/>
              <w:rPr>
                <w:rFonts w:ascii="黑体" w:hAnsi="黑体" w:eastAsia="黑体"/>
                <w:sz w:val="24"/>
                <w:szCs w:val="24"/>
              </w:rPr>
            </w:pPr>
            <w:r>
              <w:rPr>
                <w:rFonts w:hint="eastAsia" w:ascii="黑体" w:hAnsi="黑体" w:eastAsia="黑体"/>
                <w:sz w:val="24"/>
                <w:szCs w:val="24"/>
                <w:lang w:val="en-US" w:eastAsia="zh-CN"/>
              </w:rPr>
              <w:t>西装上衣（半里）</w:t>
            </w:r>
          </w:p>
        </w:tc>
        <w:tc>
          <w:tcPr>
            <w:tcW w:w="2330" w:type="dxa"/>
            <w:noWrap w:val="0"/>
            <w:vAlign w:val="center"/>
          </w:tcPr>
          <w:p>
            <w:pPr>
              <w:jc w:val="center"/>
              <w:rPr>
                <w:rFonts w:ascii="黑体" w:hAnsi="黑体" w:eastAsia="黑体"/>
                <w:sz w:val="44"/>
                <w:szCs w:val="44"/>
              </w:rPr>
            </w:pPr>
            <w:r>
              <w:rPr>
                <w:rFonts w:hint="eastAsia" w:ascii="黑体" w:hAnsi="黑体" w:eastAsia="黑体"/>
                <w:sz w:val="28"/>
                <w:szCs w:val="28"/>
                <w:lang w:val="en-US" w:eastAsia="zh-CN"/>
              </w:rPr>
              <w:t>TR（</w:t>
            </w:r>
            <w:r>
              <w:rPr>
                <w:rFonts w:hint="eastAsia" w:ascii="黑体" w:hAnsi="黑体" w:eastAsia="黑体"/>
                <w:sz w:val="21"/>
                <w:szCs w:val="21"/>
                <w:lang w:val="en-US" w:eastAsia="zh-CN"/>
              </w:rPr>
              <w:t>西装直挺面料</w:t>
            </w:r>
            <w:r>
              <w:rPr>
                <w:rFonts w:hint="eastAsia" w:ascii="黑体" w:hAnsi="黑体" w:eastAsia="黑体"/>
                <w:sz w:val="28"/>
                <w:szCs w:val="28"/>
                <w:lang w:val="en-US" w:eastAsia="zh-CN"/>
              </w:rPr>
              <w:t>）</w:t>
            </w:r>
          </w:p>
        </w:tc>
        <w:tc>
          <w:tcPr>
            <w:tcW w:w="1210" w:type="dxa"/>
            <w:noWrap w:val="0"/>
            <w:vAlign w:val="center"/>
          </w:tcPr>
          <w:p>
            <w:pPr>
              <w:jc w:val="center"/>
              <w:rPr>
                <w:rFonts w:ascii="黑体" w:hAnsi="黑体" w:eastAsia="黑体"/>
                <w:sz w:val="24"/>
                <w:szCs w:val="24"/>
              </w:rPr>
            </w:pPr>
            <w:r>
              <w:rPr>
                <w:rFonts w:hint="eastAsia" w:ascii="黑体" w:hAnsi="黑体" w:eastAsia="黑体"/>
                <w:sz w:val="24"/>
                <w:szCs w:val="24"/>
                <w:lang w:val="en-US" w:eastAsia="zh-CN"/>
              </w:rPr>
              <w:t>1件</w:t>
            </w:r>
          </w:p>
        </w:tc>
        <w:tc>
          <w:tcPr>
            <w:tcW w:w="1512" w:type="dxa"/>
            <w:vMerge w:val="continue"/>
            <w:noWrap w:val="0"/>
            <w:vAlign w:val="center"/>
          </w:tcPr>
          <w:p>
            <w:pPr>
              <w:jc w:val="center"/>
              <w:rPr>
                <w:rFonts w:ascii="黑体" w:hAnsi="黑体" w:eastAsia="黑体"/>
                <w:sz w:val="44"/>
                <w:szCs w:val="44"/>
              </w:rPr>
            </w:pPr>
          </w:p>
        </w:tc>
        <w:tc>
          <w:tcPr>
            <w:tcW w:w="1512" w:type="dxa"/>
            <w:noWrap w:val="0"/>
            <w:vAlign w:val="center"/>
          </w:tcPr>
          <w:p>
            <w:pPr>
              <w:jc w:val="center"/>
              <w:rPr>
                <w:rFonts w:ascii="黑体" w:hAnsi="黑体" w:eastAsia="黑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34" w:type="dxa"/>
            <w:noWrap w:val="0"/>
            <w:vAlign w:val="center"/>
          </w:tcPr>
          <w:p>
            <w:pPr>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3</w:t>
            </w:r>
          </w:p>
        </w:tc>
        <w:tc>
          <w:tcPr>
            <w:tcW w:w="1299" w:type="dxa"/>
            <w:noWrap w:val="0"/>
            <w:vAlign w:val="center"/>
          </w:tcPr>
          <w:p>
            <w:pPr>
              <w:jc w:val="center"/>
              <w:rPr>
                <w:rFonts w:ascii="黑体" w:hAnsi="黑体" w:eastAsia="黑体"/>
                <w:sz w:val="24"/>
                <w:szCs w:val="24"/>
              </w:rPr>
            </w:pPr>
            <w:r>
              <w:rPr>
                <w:rFonts w:hint="eastAsia" w:ascii="黑体" w:hAnsi="黑体" w:eastAsia="黑体"/>
                <w:sz w:val="24"/>
                <w:szCs w:val="24"/>
              </w:rPr>
              <w:t>西裤</w:t>
            </w:r>
          </w:p>
        </w:tc>
        <w:tc>
          <w:tcPr>
            <w:tcW w:w="2330" w:type="dxa"/>
            <w:noWrap w:val="0"/>
            <w:vAlign w:val="center"/>
          </w:tcPr>
          <w:p>
            <w:pPr>
              <w:jc w:val="center"/>
              <w:rPr>
                <w:rFonts w:ascii="黑体" w:hAnsi="黑体" w:eastAsia="黑体"/>
                <w:sz w:val="24"/>
                <w:szCs w:val="24"/>
              </w:rPr>
            </w:pPr>
            <w:r>
              <w:rPr>
                <w:rFonts w:hint="eastAsia" w:ascii="黑体" w:hAnsi="黑体" w:eastAsia="黑体"/>
                <w:sz w:val="28"/>
                <w:szCs w:val="28"/>
                <w:lang w:val="en-US" w:eastAsia="zh-CN"/>
              </w:rPr>
              <w:t>TR（</w:t>
            </w:r>
            <w:r>
              <w:rPr>
                <w:rFonts w:hint="eastAsia" w:ascii="黑体" w:hAnsi="黑体" w:eastAsia="黑体"/>
                <w:sz w:val="21"/>
                <w:szCs w:val="21"/>
                <w:lang w:val="en-US" w:eastAsia="zh-CN"/>
              </w:rPr>
              <w:t>西装直挺面料</w:t>
            </w:r>
            <w:r>
              <w:rPr>
                <w:rFonts w:hint="eastAsia" w:ascii="黑体" w:hAnsi="黑体" w:eastAsia="黑体"/>
                <w:sz w:val="28"/>
                <w:szCs w:val="28"/>
                <w:lang w:val="en-US" w:eastAsia="zh-CN"/>
              </w:rPr>
              <w:t>）</w:t>
            </w:r>
          </w:p>
        </w:tc>
        <w:tc>
          <w:tcPr>
            <w:tcW w:w="1210" w:type="dxa"/>
            <w:noWrap w:val="0"/>
            <w:vAlign w:val="center"/>
          </w:tcPr>
          <w:p>
            <w:pPr>
              <w:jc w:val="center"/>
              <w:rPr>
                <w:rFonts w:ascii="黑体" w:hAnsi="黑体" w:eastAsia="黑体"/>
                <w:sz w:val="24"/>
                <w:szCs w:val="24"/>
              </w:rPr>
            </w:pPr>
            <w:r>
              <w:rPr>
                <w:rFonts w:hint="eastAsia" w:ascii="黑体" w:hAnsi="黑体" w:eastAsia="黑体"/>
                <w:sz w:val="24"/>
                <w:szCs w:val="24"/>
              </w:rPr>
              <w:t>2条</w:t>
            </w:r>
          </w:p>
        </w:tc>
        <w:tc>
          <w:tcPr>
            <w:tcW w:w="1512" w:type="dxa"/>
            <w:vMerge w:val="continue"/>
            <w:noWrap w:val="0"/>
            <w:vAlign w:val="center"/>
          </w:tcPr>
          <w:p>
            <w:pPr>
              <w:jc w:val="center"/>
              <w:rPr>
                <w:rFonts w:ascii="黑体" w:hAnsi="黑体" w:eastAsia="黑体"/>
                <w:sz w:val="24"/>
                <w:szCs w:val="24"/>
              </w:rPr>
            </w:pPr>
          </w:p>
        </w:tc>
        <w:tc>
          <w:tcPr>
            <w:tcW w:w="1512" w:type="dxa"/>
            <w:noWrap w:val="0"/>
            <w:vAlign w:val="center"/>
          </w:tcPr>
          <w:p>
            <w:pPr>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934" w:type="dxa"/>
            <w:noWrap w:val="0"/>
            <w:vAlign w:val="center"/>
          </w:tcPr>
          <w:p>
            <w:pPr>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4</w:t>
            </w:r>
          </w:p>
        </w:tc>
        <w:tc>
          <w:tcPr>
            <w:tcW w:w="1299" w:type="dxa"/>
            <w:noWrap w:val="0"/>
            <w:vAlign w:val="center"/>
          </w:tcPr>
          <w:p>
            <w:pPr>
              <w:jc w:val="center"/>
              <w:rPr>
                <w:rFonts w:ascii="黑体" w:hAnsi="黑体" w:eastAsia="黑体"/>
                <w:sz w:val="24"/>
                <w:szCs w:val="24"/>
              </w:rPr>
            </w:pPr>
            <w:r>
              <w:rPr>
                <w:rFonts w:hint="eastAsia" w:ascii="黑体" w:hAnsi="黑体" w:eastAsia="黑体"/>
                <w:sz w:val="24"/>
                <w:szCs w:val="24"/>
              </w:rPr>
              <w:t>夏裤</w:t>
            </w:r>
          </w:p>
        </w:tc>
        <w:tc>
          <w:tcPr>
            <w:tcW w:w="2330" w:type="dxa"/>
            <w:noWrap w:val="0"/>
            <w:vAlign w:val="center"/>
          </w:tcPr>
          <w:p>
            <w:pPr>
              <w:jc w:val="center"/>
              <w:rPr>
                <w:rFonts w:ascii="黑体" w:hAnsi="黑体" w:eastAsia="黑体"/>
                <w:sz w:val="24"/>
                <w:szCs w:val="24"/>
              </w:rPr>
            </w:pPr>
            <w:r>
              <w:rPr>
                <w:rFonts w:hint="eastAsia" w:ascii="黑体" w:hAnsi="黑体" w:eastAsia="黑体"/>
                <w:sz w:val="24"/>
                <w:szCs w:val="24"/>
              </w:rPr>
              <w:t>90%羊毛</w:t>
            </w:r>
          </w:p>
        </w:tc>
        <w:tc>
          <w:tcPr>
            <w:tcW w:w="1210" w:type="dxa"/>
            <w:noWrap w:val="0"/>
            <w:vAlign w:val="center"/>
          </w:tcPr>
          <w:p>
            <w:pPr>
              <w:jc w:val="center"/>
              <w:rPr>
                <w:rFonts w:ascii="黑体" w:hAnsi="黑体" w:eastAsia="黑体"/>
                <w:sz w:val="24"/>
                <w:szCs w:val="24"/>
              </w:rPr>
            </w:pPr>
            <w:r>
              <w:rPr>
                <w:rFonts w:hint="eastAsia" w:ascii="黑体" w:hAnsi="黑体" w:eastAsia="黑体"/>
                <w:sz w:val="24"/>
                <w:szCs w:val="24"/>
              </w:rPr>
              <w:t>2条</w:t>
            </w:r>
          </w:p>
        </w:tc>
        <w:tc>
          <w:tcPr>
            <w:tcW w:w="1512" w:type="dxa"/>
            <w:noWrap w:val="0"/>
            <w:vAlign w:val="center"/>
          </w:tcPr>
          <w:p>
            <w:pPr>
              <w:jc w:val="center"/>
              <w:rPr>
                <w:rFonts w:ascii="黑体" w:hAnsi="黑体" w:eastAsia="黑体"/>
                <w:sz w:val="24"/>
                <w:szCs w:val="24"/>
              </w:rPr>
            </w:pPr>
            <w:r>
              <w:rPr>
                <w:rFonts w:hint="eastAsia" w:ascii="黑体" w:hAnsi="黑体" w:eastAsia="黑体"/>
                <w:sz w:val="24"/>
                <w:szCs w:val="24"/>
              </w:rPr>
              <w:t>轻薄抗皱</w:t>
            </w:r>
          </w:p>
        </w:tc>
        <w:tc>
          <w:tcPr>
            <w:tcW w:w="1512" w:type="dxa"/>
            <w:noWrap w:val="0"/>
            <w:vAlign w:val="center"/>
          </w:tcPr>
          <w:p>
            <w:pPr>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34" w:type="dxa"/>
            <w:noWrap w:val="0"/>
            <w:vAlign w:val="center"/>
          </w:tcPr>
          <w:p>
            <w:pPr>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5</w:t>
            </w:r>
          </w:p>
        </w:tc>
        <w:tc>
          <w:tcPr>
            <w:tcW w:w="1299" w:type="dxa"/>
            <w:noWrap w:val="0"/>
            <w:vAlign w:val="center"/>
          </w:tcPr>
          <w:p>
            <w:pPr>
              <w:jc w:val="center"/>
              <w:rPr>
                <w:rFonts w:ascii="黑体" w:hAnsi="黑体" w:eastAsia="黑体"/>
                <w:sz w:val="24"/>
                <w:szCs w:val="24"/>
              </w:rPr>
            </w:pPr>
            <w:r>
              <w:rPr>
                <w:rFonts w:hint="eastAsia" w:ascii="黑体" w:hAnsi="黑体" w:eastAsia="黑体"/>
                <w:sz w:val="24"/>
                <w:szCs w:val="24"/>
              </w:rPr>
              <w:t>长袖衬衫</w:t>
            </w:r>
          </w:p>
        </w:tc>
        <w:tc>
          <w:tcPr>
            <w:tcW w:w="2330" w:type="dxa"/>
            <w:noWrap w:val="0"/>
            <w:vAlign w:val="center"/>
          </w:tcPr>
          <w:p>
            <w:pPr>
              <w:jc w:val="center"/>
              <w:rPr>
                <w:rFonts w:ascii="黑体" w:hAnsi="黑体" w:eastAsia="黑体"/>
                <w:sz w:val="24"/>
                <w:szCs w:val="24"/>
              </w:rPr>
            </w:pPr>
            <w:r>
              <w:rPr>
                <w:rFonts w:hint="eastAsia" w:ascii="黑体" w:hAnsi="黑体" w:eastAsia="黑体"/>
                <w:sz w:val="24"/>
                <w:szCs w:val="24"/>
              </w:rPr>
              <w:t>纯棉免烫</w:t>
            </w:r>
          </w:p>
        </w:tc>
        <w:tc>
          <w:tcPr>
            <w:tcW w:w="1210" w:type="dxa"/>
            <w:noWrap w:val="0"/>
            <w:vAlign w:val="center"/>
          </w:tcPr>
          <w:p>
            <w:pPr>
              <w:jc w:val="center"/>
              <w:rPr>
                <w:rFonts w:ascii="黑体" w:hAnsi="黑体" w:eastAsia="黑体"/>
                <w:sz w:val="24"/>
                <w:szCs w:val="24"/>
              </w:rPr>
            </w:pPr>
            <w:r>
              <w:rPr>
                <w:rFonts w:hint="eastAsia" w:ascii="黑体" w:hAnsi="黑体" w:eastAsia="黑体"/>
                <w:sz w:val="24"/>
                <w:szCs w:val="24"/>
              </w:rPr>
              <w:t>2件</w:t>
            </w:r>
          </w:p>
        </w:tc>
        <w:tc>
          <w:tcPr>
            <w:tcW w:w="1512" w:type="dxa"/>
            <w:noWrap w:val="0"/>
            <w:vAlign w:val="center"/>
          </w:tcPr>
          <w:p>
            <w:pPr>
              <w:jc w:val="center"/>
              <w:rPr>
                <w:rFonts w:ascii="黑体" w:hAnsi="黑体" w:eastAsia="黑体"/>
                <w:sz w:val="44"/>
                <w:szCs w:val="44"/>
              </w:rPr>
            </w:pPr>
            <w:r>
              <w:rPr>
                <w:rFonts w:hint="eastAsia" w:ascii="黑体" w:hAnsi="黑体" w:eastAsia="黑体"/>
                <w:sz w:val="24"/>
                <w:szCs w:val="24"/>
              </w:rPr>
              <w:t>液氨免烫</w:t>
            </w:r>
          </w:p>
        </w:tc>
        <w:tc>
          <w:tcPr>
            <w:tcW w:w="1512" w:type="dxa"/>
            <w:noWrap w:val="0"/>
            <w:vAlign w:val="center"/>
          </w:tcPr>
          <w:p>
            <w:pPr>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34" w:type="dxa"/>
            <w:noWrap w:val="0"/>
            <w:vAlign w:val="center"/>
          </w:tcPr>
          <w:p>
            <w:pPr>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6</w:t>
            </w:r>
          </w:p>
        </w:tc>
        <w:tc>
          <w:tcPr>
            <w:tcW w:w="1299" w:type="dxa"/>
            <w:noWrap w:val="0"/>
            <w:vAlign w:val="center"/>
          </w:tcPr>
          <w:p>
            <w:pPr>
              <w:jc w:val="center"/>
              <w:rPr>
                <w:rFonts w:ascii="黑体" w:hAnsi="黑体" w:eastAsia="黑体"/>
                <w:sz w:val="24"/>
                <w:szCs w:val="24"/>
              </w:rPr>
            </w:pPr>
            <w:r>
              <w:rPr>
                <w:rFonts w:hint="eastAsia" w:ascii="黑体" w:hAnsi="黑体" w:eastAsia="黑体"/>
                <w:sz w:val="24"/>
                <w:szCs w:val="24"/>
              </w:rPr>
              <w:t>短袖衬衫</w:t>
            </w:r>
          </w:p>
        </w:tc>
        <w:tc>
          <w:tcPr>
            <w:tcW w:w="2330" w:type="dxa"/>
            <w:noWrap w:val="0"/>
            <w:vAlign w:val="center"/>
          </w:tcPr>
          <w:p>
            <w:pPr>
              <w:jc w:val="center"/>
              <w:rPr>
                <w:rFonts w:ascii="黑体" w:hAnsi="黑体" w:eastAsia="黑体"/>
                <w:sz w:val="24"/>
                <w:szCs w:val="24"/>
              </w:rPr>
            </w:pPr>
            <w:r>
              <w:rPr>
                <w:rFonts w:hint="eastAsia" w:ascii="黑体" w:hAnsi="黑体" w:eastAsia="黑体"/>
                <w:sz w:val="24"/>
                <w:szCs w:val="24"/>
              </w:rPr>
              <w:t>纯棉免烫</w:t>
            </w:r>
          </w:p>
        </w:tc>
        <w:tc>
          <w:tcPr>
            <w:tcW w:w="1210" w:type="dxa"/>
            <w:noWrap w:val="0"/>
            <w:vAlign w:val="center"/>
          </w:tcPr>
          <w:p>
            <w:pPr>
              <w:jc w:val="center"/>
              <w:rPr>
                <w:rFonts w:ascii="黑体" w:hAnsi="黑体" w:eastAsia="黑体"/>
                <w:sz w:val="24"/>
                <w:szCs w:val="24"/>
              </w:rPr>
            </w:pPr>
            <w:r>
              <w:rPr>
                <w:rFonts w:hint="eastAsia" w:ascii="黑体" w:hAnsi="黑体" w:eastAsia="黑体"/>
                <w:sz w:val="24"/>
                <w:szCs w:val="24"/>
              </w:rPr>
              <w:t>2件</w:t>
            </w:r>
          </w:p>
        </w:tc>
        <w:tc>
          <w:tcPr>
            <w:tcW w:w="1512" w:type="dxa"/>
            <w:noWrap w:val="0"/>
            <w:vAlign w:val="center"/>
          </w:tcPr>
          <w:p>
            <w:pPr>
              <w:jc w:val="center"/>
              <w:rPr>
                <w:rFonts w:ascii="黑体" w:hAnsi="黑体" w:eastAsia="黑体"/>
                <w:sz w:val="24"/>
                <w:szCs w:val="24"/>
              </w:rPr>
            </w:pPr>
            <w:r>
              <w:rPr>
                <w:rFonts w:hint="eastAsia" w:ascii="黑体" w:hAnsi="黑体" w:eastAsia="黑体"/>
                <w:sz w:val="24"/>
                <w:szCs w:val="24"/>
              </w:rPr>
              <w:t>液氨免烫</w:t>
            </w:r>
          </w:p>
        </w:tc>
        <w:tc>
          <w:tcPr>
            <w:tcW w:w="1512" w:type="dxa"/>
            <w:noWrap w:val="0"/>
            <w:vAlign w:val="center"/>
          </w:tcPr>
          <w:p>
            <w:pPr>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34" w:type="dxa"/>
            <w:noWrap w:val="0"/>
            <w:vAlign w:val="center"/>
          </w:tcPr>
          <w:p>
            <w:pPr>
              <w:jc w:val="center"/>
              <w:rPr>
                <w:rFonts w:hint="default" w:ascii="黑体" w:hAnsi="黑体" w:eastAsia="黑体"/>
                <w:sz w:val="28"/>
                <w:szCs w:val="28"/>
                <w:lang w:val="en-US" w:eastAsia="zh-CN"/>
              </w:rPr>
            </w:pPr>
            <w:r>
              <w:rPr>
                <w:rFonts w:hint="eastAsia" w:ascii="黑体" w:hAnsi="黑体" w:eastAsia="黑体"/>
                <w:sz w:val="28"/>
                <w:szCs w:val="28"/>
                <w:lang w:val="en-US" w:eastAsia="zh-CN"/>
              </w:rPr>
              <w:t>7</w:t>
            </w:r>
          </w:p>
        </w:tc>
        <w:tc>
          <w:tcPr>
            <w:tcW w:w="1299" w:type="dxa"/>
            <w:noWrap w:val="0"/>
            <w:vAlign w:val="center"/>
          </w:tcPr>
          <w:p>
            <w:pPr>
              <w:jc w:val="center"/>
              <w:rPr>
                <w:rFonts w:hint="eastAsia" w:ascii="黑体" w:hAnsi="黑体" w:eastAsia="黑体"/>
                <w:sz w:val="24"/>
                <w:szCs w:val="24"/>
              </w:rPr>
            </w:pPr>
            <w:r>
              <w:rPr>
                <w:rFonts w:hint="eastAsia" w:ascii="黑体" w:hAnsi="黑体" w:eastAsia="黑体"/>
                <w:sz w:val="24"/>
                <w:szCs w:val="24"/>
              </w:rPr>
              <w:t>大衣</w:t>
            </w:r>
          </w:p>
        </w:tc>
        <w:tc>
          <w:tcPr>
            <w:tcW w:w="2330" w:type="dxa"/>
            <w:noWrap w:val="0"/>
            <w:vAlign w:val="center"/>
          </w:tcPr>
          <w:p>
            <w:pPr>
              <w:jc w:val="center"/>
              <w:rPr>
                <w:rFonts w:hint="eastAsia" w:ascii="黑体" w:hAnsi="黑体" w:eastAsia="黑体"/>
                <w:sz w:val="28"/>
                <w:szCs w:val="28"/>
              </w:rPr>
            </w:pPr>
            <w:r>
              <w:rPr>
                <w:rFonts w:hint="eastAsia" w:ascii="黑体" w:hAnsi="黑体" w:eastAsia="黑体"/>
                <w:sz w:val="24"/>
                <w:szCs w:val="24"/>
              </w:rPr>
              <w:t>100%羊毛</w:t>
            </w:r>
          </w:p>
        </w:tc>
        <w:tc>
          <w:tcPr>
            <w:tcW w:w="1210" w:type="dxa"/>
            <w:noWrap w:val="0"/>
            <w:vAlign w:val="center"/>
          </w:tcPr>
          <w:p>
            <w:pPr>
              <w:jc w:val="center"/>
              <w:rPr>
                <w:rFonts w:hint="eastAsia" w:ascii="黑体" w:hAnsi="黑体" w:eastAsia="黑体"/>
                <w:sz w:val="24"/>
                <w:szCs w:val="24"/>
              </w:rPr>
            </w:pPr>
            <w:r>
              <w:rPr>
                <w:rFonts w:hint="eastAsia" w:ascii="黑体" w:hAnsi="黑体" w:eastAsia="黑体"/>
                <w:sz w:val="24"/>
                <w:szCs w:val="24"/>
              </w:rPr>
              <w:t>1件</w:t>
            </w:r>
          </w:p>
        </w:tc>
        <w:tc>
          <w:tcPr>
            <w:tcW w:w="1512" w:type="dxa"/>
            <w:noWrap w:val="0"/>
            <w:vAlign w:val="center"/>
          </w:tcPr>
          <w:p>
            <w:pPr>
              <w:jc w:val="center"/>
              <w:rPr>
                <w:rFonts w:hint="eastAsia" w:ascii="黑体" w:hAnsi="黑体" w:eastAsia="黑体"/>
                <w:sz w:val="24"/>
                <w:szCs w:val="24"/>
              </w:rPr>
            </w:pPr>
            <w:r>
              <w:rPr>
                <w:rFonts w:hint="eastAsia" w:ascii="黑体" w:hAnsi="黑体" w:eastAsia="黑体"/>
                <w:sz w:val="24"/>
                <w:szCs w:val="24"/>
              </w:rPr>
              <w:t>滑糯保暖</w:t>
            </w:r>
          </w:p>
        </w:tc>
        <w:tc>
          <w:tcPr>
            <w:tcW w:w="1512" w:type="dxa"/>
            <w:noWrap w:val="0"/>
            <w:vAlign w:val="center"/>
          </w:tcPr>
          <w:p>
            <w:pPr>
              <w:jc w:val="center"/>
              <w:rPr>
                <w:rFonts w:hint="eastAsia" w:ascii="黑体" w:hAnsi="黑体" w:eastAsia="黑体"/>
                <w:sz w:val="24"/>
                <w:szCs w:val="24"/>
              </w:rPr>
            </w:pPr>
          </w:p>
        </w:tc>
      </w:tr>
    </w:tbl>
    <w:p>
      <w:pPr>
        <w:numPr>
          <w:ilvl w:val="0"/>
          <w:numId w:val="0"/>
        </w:numPr>
        <w:rPr>
          <w:rFonts w:hint="eastAsia" w:ascii="仿宋" w:hAnsi="仿宋" w:eastAsia="仿宋" w:cs="仿宋"/>
          <w:sz w:val="32"/>
          <w:szCs w:val="32"/>
          <w:lang w:val="en-US" w:eastAsia="zh-CN"/>
        </w:rPr>
      </w:pPr>
    </w:p>
    <w:p>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界首市商业投资有限公司  13套；</w:t>
      </w:r>
    </w:p>
    <w:p>
      <w:pPr>
        <w:numPr>
          <w:ilvl w:val="0"/>
          <w:numId w:val="2"/>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界首高科创新创业有限公司  6套；</w:t>
      </w:r>
    </w:p>
    <w:p>
      <w:pPr>
        <w:numPr>
          <w:ilvl w:val="0"/>
          <w:numId w:val="2"/>
        </w:numPr>
        <w:ind w:left="0" w:leftChars="0" w:firstLine="0" w:firstLineChars="0"/>
        <w:rPr>
          <w:rFonts w:hint="eastAsia"/>
          <w:lang w:val="en-US" w:eastAsia="zh-CN"/>
        </w:rPr>
      </w:pPr>
      <w:r>
        <w:rPr>
          <w:rFonts w:hint="eastAsia" w:ascii="仿宋" w:hAnsi="仿宋" w:eastAsia="仿宋" w:cs="仿宋"/>
          <w:sz w:val="32"/>
          <w:szCs w:val="32"/>
          <w:lang w:val="en-US" w:eastAsia="zh-CN"/>
        </w:rPr>
        <w:t>安徽融城高新技术产业发展集团有限公司  20套；</w:t>
      </w:r>
    </w:p>
    <w:p>
      <w:pPr>
        <w:pStyle w:val="5"/>
        <w:rPr>
          <w:rFonts w:hint="eastAsia"/>
          <w:lang w:val="en-US" w:eastAsia="zh-CN"/>
        </w:rPr>
      </w:pPr>
      <w:r>
        <w:rPr>
          <w:rFonts w:hint="eastAsia" w:ascii="仿宋" w:hAnsi="仿宋" w:eastAsia="仿宋" w:cs="仿宋"/>
          <w:sz w:val="32"/>
          <w:szCs w:val="32"/>
          <w:lang w:val="en-US" w:eastAsia="zh-CN"/>
        </w:rPr>
        <w:t>合计39套</w:t>
      </w:r>
    </w:p>
    <w:p>
      <w:pPr>
        <w:pStyle w:val="5"/>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衣服费用由3家公司各自与成交企业签订衣服购买合同，并各自支付衣服购买费用</w:t>
      </w:r>
    </w:p>
    <w:p>
      <w:pPr>
        <w:pStyle w:val="5"/>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成交人根据实际情况套版到人、量身定制，结算时按照实际发生数量为准；</w:t>
      </w:r>
    </w:p>
    <w:p>
      <w:pPr>
        <w:spacing w:line="420" w:lineRule="exact"/>
        <w:jc w:val="center"/>
        <w:outlineLvl w:val="9"/>
        <w:rPr>
          <w:rFonts w:hint="eastAsia" w:ascii="方正宋黑简体" w:hAnsi="宋体" w:eastAsia="方正宋黑简体" w:cs="黑体"/>
          <w:b/>
          <w:bCs/>
          <w:sz w:val="32"/>
          <w:szCs w:val="32"/>
        </w:rPr>
      </w:pPr>
      <w:bookmarkStart w:id="21" w:name="_Toc466549691"/>
      <w:bookmarkStart w:id="28" w:name="_GoBack"/>
      <w:bookmarkEnd w:id="28"/>
      <w:r>
        <w:rPr>
          <w:rFonts w:hint="eastAsia" w:ascii="方正宋黑简体" w:hAnsi="宋体" w:eastAsia="方正宋黑简体" w:cs="黑体"/>
          <w:b/>
          <w:bCs/>
          <w:sz w:val="32"/>
          <w:szCs w:val="32"/>
        </w:rPr>
        <w:br w:type="page"/>
      </w:r>
    </w:p>
    <w:p>
      <w:pPr>
        <w:spacing w:line="420" w:lineRule="exact"/>
        <w:jc w:val="center"/>
        <w:outlineLvl w:val="9"/>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八、合同格式</w:t>
      </w:r>
      <w:bookmarkEnd w:id="21"/>
    </w:p>
    <w:p>
      <w:pPr>
        <w:jc w:val="center"/>
        <w:rPr>
          <w:rFonts w:hint="eastAsia" w:ascii="微软雅黑" w:hAnsi="微软雅黑" w:eastAsia="微软雅黑" w:cs="宋体"/>
          <w:sz w:val="24"/>
          <w:szCs w:val="24"/>
        </w:rPr>
      </w:pPr>
      <w:r>
        <w:rPr>
          <w:rFonts w:hint="eastAsia" w:ascii="微软雅黑" w:hAnsi="微软雅黑" w:eastAsia="微软雅黑" w:cs="宋体"/>
          <w:sz w:val="24"/>
          <w:szCs w:val="24"/>
        </w:rPr>
        <w:t>政府采购货物类合同格式（参考）</w:t>
      </w:r>
    </w:p>
    <w:p>
      <w:pPr>
        <w:spacing w:line="360" w:lineRule="exact"/>
        <w:rPr>
          <w:rFonts w:hint="eastAsia" w:ascii="方正仿宋简体" w:hAnsi="微软雅黑" w:eastAsia="方正仿宋简体" w:cs="宋体"/>
          <w:sz w:val="24"/>
          <w:szCs w:val="24"/>
        </w:rPr>
      </w:pP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采购人（甲方）：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供货人（乙方）：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签订地点：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项目编号：</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pPr>
        <w:spacing w:line="360" w:lineRule="exact"/>
        <w:ind w:firstLine="480" w:firstLineChars="200"/>
        <w:rPr>
          <w:rFonts w:hint="eastAsia" w:ascii="方正仿宋简体" w:hAnsi="微软雅黑" w:eastAsia="方正仿宋简体" w:cs="宋体"/>
          <w:b/>
          <w:sz w:val="24"/>
          <w:szCs w:val="24"/>
        </w:rPr>
      </w:pPr>
      <w:r>
        <w:rPr>
          <w:rFonts w:hint="eastAsia" w:ascii="方正仿宋简体" w:hAnsi="微软雅黑" w:eastAsia="方正仿宋简体" w:cs="宋体"/>
          <w:sz w:val="24"/>
          <w:szCs w:val="24"/>
        </w:rPr>
        <w:t>本项目经批准采用</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第一条    产品的名称、规格、数量和价格</w:t>
      </w:r>
    </w:p>
    <w:tbl>
      <w:tblPr>
        <w:tblStyle w:val="9"/>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3"/>
        <w:gridCol w:w="787"/>
        <w:gridCol w:w="1013"/>
        <w:gridCol w:w="967"/>
        <w:gridCol w:w="900"/>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产品名称</w:t>
            </w:r>
          </w:p>
        </w:tc>
        <w:tc>
          <w:tcPr>
            <w:tcW w:w="2633" w:type="dxa"/>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规格型号</w:t>
            </w:r>
          </w:p>
        </w:tc>
        <w:tc>
          <w:tcPr>
            <w:tcW w:w="787" w:type="dxa"/>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单位</w:t>
            </w:r>
          </w:p>
        </w:tc>
        <w:tc>
          <w:tcPr>
            <w:tcW w:w="1013" w:type="dxa"/>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数量</w:t>
            </w:r>
          </w:p>
        </w:tc>
        <w:tc>
          <w:tcPr>
            <w:tcW w:w="967" w:type="dxa"/>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单价</w:t>
            </w:r>
          </w:p>
        </w:tc>
        <w:tc>
          <w:tcPr>
            <w:tcW w:w="900" w:type="dxa"/>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小计</w:t>
            </w:r>
          </w:p>
        </w:tc>
        <w:tc>
          <w:tcPr>
            <w:tcW w:w="878" w:type="dxa"/>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8" w:type="dxa"/>
            <w:vAlign w:val="top"/>
          </w:tcPr>
          <w:p>
            <w:pPr>
              <w:spacing w:line="360" w:lineRule="exact"/>
              <w:rPr>
                <w:rFonts w:hint="eastAsia" w:ascii="方正仿宋简体" w:hAnsi="微软雅黑" w:eastAsia="方正仿宋简体" w:cs="宋体"/>
                <w:sz w:val="24"/>
                <w:szCs w:val="24"/>
              </w:rPr>
            </w:pPr>
          </w:p>
        </w:tc>
        <w:tc>
          <w:tcPr>
            <w:tcW w:w="2633" w:type="dxa"/>
            <w:vAlign w:val="top"/>
          </w:tcPr>
          <w:p>
            <w:pPr>
              <w:spacing w:line="360" w:lineRule="exact"/>
              <w:rPr>
                <w:rFonts w:hint="eastAsia" w:ascii="方正仿宋简体" w:hAnsi="微软雅黑" w:eastAsia="方正仿宋简体" w:cs="宋体"/>
                <w:sz w:val="24"/>
                <w:szCs w:val="24"/>
              </w:rPr>
            </w:pPr>
          </w:p>
        </w:tc>
        <w:tc>
          <w:tcPr>
            <w:tcW w:w="787" w:type="dxa"/>
            <w:vAlign w:val="top"/>
          </w:tcPr>
          <w:p>
            <w:pPr>
              <w:spacing w:line="360" w:lineRule="exact"/>
              <w:rPr>
                <w:rFonts w:hint="eastAsia" w:ascii="方正仿宋简体" w:hAnsi="微软雅黑" w:eastAsia="方正仿宋简体" w:cs="宋体"/>
                <w:sz w:val="24"/>
                <w:szCs w:val="24"/>
              </w:rPr>
            </w:pPr>
          </w:p>
        </w:tc>
        <w:tc>
          <w:tcPr>
            <w:tcW w:w="1013" w:type="dxa"/>
            <w:vAlign w:val="top"/>
          </w:tcPr>
          <w:p>
            <w:pPr>
              <w:spacing w:line="360" w:lineRule="exact"/>
              <w:rPr>
                <w:rFonts w:hint="eastAsia" w:ascii="方正仿宋简体" w:hAnsi="微软雅黑" w:eastAsia="方正仿宋简体" w:cs="宋体"/>
                <w:sz w:val="24"/>
                <w:szCs w:val="24"/>
              </w:rPr>
            </w:pPr>
          </w:p>
        </w:tc>
        <w:tc>
          <w:tcPr>
            <w:tcW w:w="967" w:type="dxa"/>
            <w:vAlign w:val="top"/>
          </w:tcPr>
          <w:p>
            <w:pPr>
              <w:spacing w:line="360" w:lineRule="exact"/>
              <w:rPr>
                <w:rFonts w:hint="eastAsia" w:ascii="方正仿宋简体" w:hAnsi="微软雅黑" w:eastAsia="方正仿宋简体" w:cs="宋体"/>
                <w:sz w:val="24"/>
                <w:szCs w:val="24"/>
              </w:rPr>
            </w:pPr>
          </w:p>
        </w:tc>
        <w:tc>
          <w:tcPr>
            <w:tcW w:w="900" w:type="dxa"/>
            <w:vAlign w:val="top"/>
          </w:tcPr>
          <w:p>
            <w:pPr>
              <w:spacing w:line="360" w:lineRule="exact"/>
              <w:rPr>
                <w:rFonts w:hint="eastAsia" w:ascii="方正仿宋简体" w:hAnsi="微软雅黑" w:eastAsia="方正仿宋简体" w:cs="宋体"/>
                <w:sz w:val="24"/>
                <w:szCs w:val="24"/>
              </w:rPr>
            </w:pPr>
          </w:p>
        </w:tc>
        <w:tc>
          <w:tcPr>
            <w:tcW w:w="878" w:type="dxa"/>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vAlign w:val="top"/>
          </w:tcPr>
          <w:p>
            <w:pPr>
              <w:spacing w:line="360" w:lineRule="exact"/>
              <w:rPr>
                <w:rFonts w:hint="eastAsia" w:ascii="方正仿宋简体" w:hAnsi="微软雅黑" w:eastAsia="方正仿宋简体" w:cs="宋体"/>
                <w:sz w:val="24"/>
                <w:szCs w:val="24"/>
              </w:rPr>
            </w:pPr>
          </w:p>
        </w:tc>
        <w:tc>
          <w:tcPr>
            <w:tcW w:w="2633" w:type="dxa"/>
            <w:vAlign w:val="top"/>
          </w:tcPr>
          <w:p>
            <w:pPr>
              <w:spacing w:line="360" w:lineRule="exact"/>
              <w:rPr>
                <w:rFonts w:hint="eastAsia" w:ascii="方正仿宋简体" w:hAnsi="微软雅黑" w:eastAsia="方正仿宋简体" w:cs="宋体"/>
                <w:sz w:val="24"/>
                <w:szCs w:val="24"/>
              </w:rPr>
            </w:pPr>
          </w:p>
        </w:tc>
        <w:tc>
          <w:tcPr>
            <w:tcW w:w="787" w:type="dxa"/>
            <w:vAlign w:val="top"/>
          </w:tcPr>
          <w:p>
            <w:pPr>
              <w:spacing w:line="360" w:lineRule="exact"/>
              <w:rPr>
                <w:rFonts w:hint="eastAsia" w:ascii="方正仿宋简体" w:hAnsi="微软雅黑" w:eastAsia="方正仿宋简体" w:cs="宋体"/>
                <w:sz w:val="24"/>
                <w:szCs w:val="24"/>
              </w:rPr>
            </w:pPr>
          </w:p>
        </w:tc>
        <w:tc>
          <w:tcPr>
            <w:tcW w:w="1013" w:type="dxa"/>
            <w:vAlign w:val="top"/>
          </w:tcPr>
          <w:p>
            <w:pPr>
              <w:spacing w:line="360" w:lineRule="exact"/>
              <w:rPr>
                <w:rFonts w:hint="eastAsia" w:ascii="方正仿宋简体" w:hAnsi="微软雅黑" w:eastAsia="方正仿宋简体" w:cs="宋体"/>
                <w:sz w:val="24"/>
                <w:szCs w:val="24"/>
              </w:rPr>
            </w:pPr>
          </w:p>
        </w:tc>
        <w:tc>
          <w:tcPr>
            <w:tcW w:w="967" w:type="dxa"/>
            <w:vAlign w:val="top"/>
          </w:tcPr>
          <w:p>
            <w:pPr>
              <w:spacing w:line="360" w:lineRule="exact"/>
              <w:rPr>
                <w:rFonts w:hint="eastAsia" w:ascii="方正仿宋简体" w:hAnsi="微软雅黑" w:eastAsia="方正仿宋简体" w:cs="宋体"/>
                <w:sz w:val="24"/>
                <w:szCs w:val="24"/>
              </w:rPr>
            </w:pPr>
          </w:p>
        </w:tc>
        <w:tc>
          <w:tcPr>
            <w:tcW w:w="900" w:type="dxa"/>
            <w:vAlign w:val="top"/>
          </w:tcPr>
          <w:p>
            <w:pPr>
              <w:spacing w:line="360" w:lineRule="exact"/>
              <w:rPr>
                <w:rFonts w:hint="eastAsia" w:ascii="方正仿宋简体" w:hAnsi="微软雅黑" w:eastAsia="方正仿宋简体" w:cs="宋体"/>
                <w:sz w:val="24"/>
                <w:szCs w:val="24"/>
              </w:rPr>
            </w:pPr>
          </w:p>
        </w:tc>
        <w:tc>
          <w:tcPr>
            <w:tcW w:w="878" w:type="dxa"/>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vAlign w:val="top"/>
          </w:tcPr>
          <w:p>
            <w:pPr>
              <w:spacing w:line="360" w:lineRule="exact"/>
              <w:rPr>
                <w:rFonts w:hint="eastAsia" w:ascii="方正仿宋简体" w:hAnsi="微软雅黑" w:eastAsia="方正仿宋简体" w:cs="宋体"/>
                <w:sz w:val="24"/>
                <w:szCs w:val="24"/>
              </w:rPr>
            </w:pPr>
          </w:p>
        </w:tc>
        <w:tc>
          <w:tcPr>
            <w:tcW w:w="2633" w:type="dxa"/>
            <w:vAlign w:val="top"/>
          </w:tcPr>
          <w:p>
            <w:pPr>
              <w:spacing w:line="360" w:lineRule="exact"/>
              <w:rPr>
                <w:rFonts w:hint="eastAsia" w:ascii="方正仿宋简体" w:hAnsi="微软雅黑" w:eastAsia="方正仿宋简体" w:cs="宋体"/>
                <w:sz w:val="24"/>
                <w:szCs w:val="24"/>
              </w:rPr>
            </w:pPr>
          </w:p>
        </w:tc>
        <w:tc>
          <w:tcPr>
            <w:tcW w:w="787" w:type="dxa"/>
            <w:vAlign w:val="top"/>
          </w:tcPr>
          <w:p>
            <w:pPr>
              <w:spacing w:line="360" w:lineRule="exact"/>
              <w:rPr>
                <w:rFonts w:hint="eastAsia" w:ascii="方正仿宋简体" w:hAnsi="微软雅黑" w:eastAsia="方正仿宋简体" w:cs="宋体"/>
                <w:sz w:val="24"/>
                <w:szCs w:val="24"/>
              </w:rPr>
            </w:pPr>
          </w:p>
        </w:tc>
        <w:tc>
          <w:tcPr>
            <w:tcW w:w="1013" w:type="dxa"/>
            <w:vAlign w:val="top"/>
          </w:tcPr>
          <w:p>
            <w:pPr>
              <w:spacing w:line="360" w:lineRule="exact"/>
              <w:rPr>
                <w:rFonts w:hint="eastAsia" w:ascii="方正仿宋简体" w:hAnsi="微软雅黑" w:eastAsia="方正仿宋简体" w:cs="宋体"/>
                <w:sz w:val="24"/>
                <w:szCs w:val="24"/>
              </w:rPr>
            </w:pPr>
          </w:p>
        </w:tc>
        <w:tc>
          <w:tcPr>
            <w:tcW w:w="967" w:type="dxa"/>
            <w:vAlign w:val="top"/>
          </w:tcPr>
          <w:p>
            <w:pPr>
              <w:spacing w:line="360" w:lineRule="exact"/>
              <w:rPr>
                <w:rFonts w:hint="eastAsia" w:ascii="方正仿宋简体" w:hAnsi="微软雅黑" w:eastAsia="方正仿宋简体" w:cs="宋体"/>
                <w:sz w:val="24"/>
                <w:szCs w:val="24"/>
              </w:rPr>
            </w:pPr>
          </w:p>
        </w:tc>
        <w:tc>
          <w:tcPr>
            <w:tcW w:w="900" w:type="dxa"/>
            <w:vAlign w:val="top"/>
          </w:tcPr>
          <w:p>
            <w:pPr>
              <w:spacing w:line="360" w:lineRule="exact"/>
              <w:rPr>
                <w:rFonts w:hint="eastAsia" w:ascii="方正仿宋简体" w:hAnsi="微软雅黑" w:eastAsia="方正仿宋简体" w:cs="宋体"/>
                <w:sz w:val="24"/>
                <w:szCs w:val="24"/>
              </w:rPr>
            </w:pPr>
          </w:p>
        </w:tc>
        <w:tc>
          <w:tcPr>
            <w:tcW w:w="878" w:type="dxa"/>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vAlign w:val="top"/>
          </w:tcPr>
          <w:p>
            <w:pPr>
              <w:spacing w:line="360" w:lineRule="exact"/>
              <w:rPr>
                <w:rFonts w:hint="eastAsia" w:ascii="方正仿宋简体" w:hAnsi="微软雅黑" w:eastAsia="方正仿宋简体" w:cs="宋体"/>
                <w:sz w:val="24"/>
                <w:szCs w:val="24"/>
              </w:rPr>
            </w:pPr>
          </w:p>
        </w:tc>
        <w:tc>
          <w:tcPr>
            <w:tcW w:w="2633" w:type="dxa"/>
            <w:vAlign w:val="top"/>
          </w:tcPr>
          <w:p>
            <w:pPr>
              <w:spacing w:line="360" w:lineRule="exact"/>
              <w:rPr>
                <w:rFonts w:hint="eastAsia" w:ascii="方正仿宋简体" w:hAnsi="微软雅黑" w:eastAsia="方正仿宋简体" w:cs="宋体"/>
                <w:sz w:val="24"/>
                <w:szCs w:val="24"/>
              </w:rPr>
            </w:pPr>
          </w:p>
        </w:tc>
        <w:tc>
          <w:tcPr>
            <w:tcW w:w="787" w:type="dxa"/>
            <w:vAlign w:val="top"/>
          </w:tcPr>
          <w:p>
            <w:pPr>
              <w:spacing w:line="360" w:lineRule="exact"/>
              <w:rPr>
                <w:rFonts w:hint="eastAsia" w:ascii="方正仿宋简体" w:hAnsi="微软雅黑" w:eastAsia="方正仿宋简体" w:cs="宋体"/>
                <w:sz w:val="24"/>
                <w:szCs w:val="24"/>
              </w:rPr>
            </w:pPr>
          </w:p>
        </w:tc>
        <w:tc>
          <w:tcPr>
            <w:tcW w:w="1013" w:type="dxa"/>
            <w:vAlign w:val="top"/>
          </w:tcPr>
          <w:p>
            <w:pPr>
              <w:spacing w:line="360" w:lineRule="exact"/>
              <w:rPr>
                <w:rFonts w:hint="eastAsia" w:ascii="方正仿宋简体" w:hAnsi="微软雅黑" w:eastAsia="方正仿宋简体" w:cs="宋体"/>
                <w:sz w:val="24"/>
                <w:szCs w:val="24"/>
              </w:rPr>
            </w:pPr>
          </w:p>
        </w:tc>
        <w:tc>
          <w:tcPr>
            <w:tcW w:w="967" w:type="dxa"/>
            <w:vAlign w:val="top"/>
          </w:tcPr>
          <w:p>
            <w:pPr>
              <w:spacing w:line="360" w:lineRule="exact"/>
              <w:rPr>
                <w:rFonts w:hint="eastAsia" w:ascii="方正仿宋简体" w:hAnsi="微软雅黑" w:eastAsia="方正仿宋简体" w:cs="宋体"/>
                <w:sz w:val="24"/>
                <w:szCs w:val="24"/>
              </w:rPr>
            </w:pPr>
          </w:p>
        </w:tc>
        <w:tc>
          <w:tcPr>
            <w:tcW w:w="900" w:type="dxa"/>
            <w:vAlign w:val="top"/>
          </w:tcPr>
          <w:p>
            <w:pPr>
              <w:spacing w:line="360" w:lineRule="exact"/>
              <w:rPr>
                <w:rFonts w:hint="eastAsia" w:ascii="方正仿宋简体" w:hAnsi="微软雅黑" w:eastAsia="方正仿宋简体" w:cs="宋体"/>
                <w:sz w:val="24"/>
                <w:szCs w:val="24"/>
              </w:rPr>
            </w:pPr>
          </w:p>
        </w:tc>
        <w:tc>
          <w:tcPr>
            <w:tcW w:w="878" w:type="dxa"/>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vAlign w:val="top"/>
          </w:tcPr>
          <w:p>
            <w:pPr>
              <w:spacing w:line="360" w:lineRule="exact"/>
              <w:rPr>
                <w:rFonts w:hint="eastAsia" w:ascii="方正仿宋简体" w:hAnsi="微软雅黑" w:eastAsia="方正仿宋简体" w:cs="宋体"/>
                <w:sz w:val="24"/>
                <w:szCs w:val="24"/>
              </w:rPr>
            </w:pPr>
          </w:p>
        </w:tc>
        <w:tc>
          <w:tcPr>
            <w:tcW w:w="2633" w:type="dxa"/>
            <w:vAlign w:val="top"/>
          </w:tcPr>
          <w:p>
            <w:pPr>
              <w:spacing w:line="360" w:lineRule="exact"/>
              <w:rPr>
                <w:rFonts w:hint="eastAsia" w:ascii="方正仿宋简体" w:hAnsi="微软雅黑" w:eastAsia="方正仿宋简体" w:cs="宋体"/>
                <w:sz w:val="24"/>
                <w:szCs w:val="24"/>
              </w:rPr>
            </w:pPr>
          </w:p>
        </w:tc>
        <w:tc>
          <w:tcPr>
            <w:tcW w:w="787" w:type="dxa"/>
            <w:vAlign w:val="top"/>
          </w:tcPr>
          <w:p>
            <w:pPr>
              <w:spacing w:line="360" w:lineRule="exact"/>
              <w:rPr>
                <w:rFonts w:hint="eastAsia" w:ascii="方正仿宋简体" w:hAnsi="微软雅黑" w:eastAsia="方正仿宋简体" w:cs="宋体"/>
                <w:sz w:val="24"/>
                <w:szCs w:val="24"/>
              </w:rPr>
            </w:pPr>
          </w:p>
        </w:tc>
        <w:tc>
          <w:tcPr>
            <w:tcW w:w="1013" w:type="dxa"/>
            <w:vAlign w:val="top"/>
          </w:tcPr>
          <w:p>
            <w:pPr>
              <w:spacing w:line="360" w:lineRule="exact"/>
              <w:rPr>
                <w:rFonts w:hint="eastAsia" w:ascii="方正仿宋简体" w:hAnsi="微软雅黑" w:eastAsia="方正仿宋简体" w:cs="宋体"/>
                <w:sz w:val="24"/>
                <w:szCs w:val="24"/>
              </w:rPr>
            </w:pPr>
          </w:p>
        </w:tc>
        <w:tc>
          <w:tcPr>
            <w:tcW w:w="967" w:type="dxa"/>
            <w:vAlign w:val="top"/>
          </w:tcPr>
          <w:p>
            <w:pPr>
              <w:spacing w:line="360" w:lineRule="exact"/>
              <w:rPr>
                <w:rFonts w:hint="eastAsia" w:ascii="方正仿宋简体" w:hAnsi="微软雅黑" w:eastAsia="方正仿宋简体" w:cs="宋体"/>
                <w:sz w:val="24"/>
                <w:szCs w:val="24"/>
              </w:rPr>
            </w:pPr>
          </w:p>
        </w:tc>
        <w:tc>
          <w:tcPr>
            <w:tcW w:w="900" w:type="dxa"/>
            <w:vAlign w:val="top"/>
          </w:tcPr>
          <w:p>
            <w:pPr>
              <w:spacing w:line="360" w:lineRule="exact"/>
              <w:rPr>
                <w:rFonts w:hint="eastAsia" w:ascii="方正仿宋简体" w:hAnsi="微软雅黑" w:eastAsia="方正仿宋简体" w:cs="宋体"/>
                <w:sz w:val="24"/>
                <w:szCs w:val="24"/>
              </w:rPr>
            </w:pPr>
          </w:p>
        </w:tc>
        <w:tc>
          <w:tcPr>
            <w:tcW w:w="878" w:type="dxa"/>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vAlign w:val="top"/>
          </w:tcPr>
          <w:p>
            <w:pPr>
              <w:spacing w:line="360" w:lineRule="exact"/>
              <w:rPr>
                <w:rFonts w:hint="eastAsia" w:ascii="方正仿宋简体" w:hAnsi="微软雅黑" w:eastAsia="方正仿宋简体" w:cs="宋体"/>
                <w:sz w:val="24"/>
                <w:szCs w:val="24"/>
              </w:rPr>
            </w:pPr>
          </w:p>
        </w:tc>
        <w:tc>
          <w:tcPr>
            <w:tcW w:w="2633" w:type="dxa"/>
            <w:vAlign w:val="top"/>
          </w:tcPr>
          <w:p>
            <w:pPr>
              <w:spacing w:line="360" w:lineRule="exact"/>
              <w:rPr>
                <w:rFonts w:hint="eastAsia" w:ascii="方正仿宋简体" w:hAnsi="微软雅黑" w:eastAsia="方正仿宋简体" w:cs="宋体"/>
                <w:sz w:val="24"/>
                <w:szCs w:val="24"/>
              </w:rPr>
            </w:pPr>
          </w:p>
        </w:tc>
        <w:tc>
          <w:tcPr>
            <w:tcW w:w="787" w:type="dxa"/>
            <w:vAlign w:val="top"/>
          </w:tcPr>
          <w:p>
            <w:pPr>
              <w:spacing w:line="360" w:lineRule="exact"/>
              <w:rPr>
                <w:rFonts w:hint="eastAsia" w:ascii="方正仿宋简体" w:hAnsi="微软雅黑" w:eastAsia="方正仿宋简体" w:cs="宋体"/>
                <w:sz w:val="24"/>
                <w:szCs w:val="24"/>
              </w:rPr>
            </w:pPr>
          </w:p>
        </w:tc>
        <w:tc>
          <w:tcPr>
            <w:tcW w:w="1013" w:type="dxa"/>
            <w:vAlign w:val="top"/>
          </w:tcPr>
          <w:p>
            <w:pPr>
              <w:spacing w:line="360" w:lineRule="exact"/>
              <w:rPr>
                <w:rFonts w:hint="eastAsia" w:ascii="方正仿宋简体" w:hAnsi="微软雅黑" w:eastAsia="方正仿宋简体" w:cs="宋体"/>
                <w:sz w:val="24"/>
                <w:szCs w:val="24"/>
              </w:rPr>
            </w:pPr>
          </w:p>
        </w:tc>
        <w:tc>
          <w:tcPr>
            <w:tcW w:w="967" w:type="dxa"/>
            <w:vAlign w:val="top"/>
          </w:tcPr>
          <w:p>
            <w:pPr>
              <w:spacing w:line="360" w:lineRule="exact"/>
              <w:rPr>
                <w:rFonts w:hint="eastAsia" w:ascii="方正仿宋简体" w:hAnsi="微软雅黑" w:eastAsia="方正仿宋简体" w:cs="宋体"/>
                <w:sz w:val="24"/>
                <w:szCs w:val="24"/>
              </w:rPr>
            </w:pPr>
          </w:p>
        </w:tc>
        <w:tc>
          <w:tcPr>
            <w:tcW w:w="900" w:type="dxa"/>
            <w:vAlign w:val="top"/>
          </w:tcPr>
          <w:p>
            <w:pPr>
              <w:spacing w:line="360" w:lineRule="exact"/>
              <w:rPr>
                <w:rFonts w:hint="eastAsia" w:ascii="方正仿宋简体" w:hAnsi="微软雅黑" w:eastAsia="方正仿宋简体" w:cs="宋体"/>
                <w:sz w:val="24"/>
                <w:szCs w:val="24"/>
              </w:rPr>
            </w:pPr>
          </w:p>
        </w:tc>
        <w:tc>
          <w:tcPr>
            <w:tcW w:w="878" w:type="dxa"/>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vAlign w:val="top"/>
          </w:tcPr>
          <w:p>
            <w:pPr>
              <w:spacing w:line="360" w:lineRule="exact"/>
              <w:rPr>
                <w:rFonts w:hint="eastAsia" w:ascii="方正仿宋简体" w:hAnsi="微软雅黑" w:eastAsia="方正仿宋简体" w:cs="宋体"/>
                <w:sz w:val="24"/>
                <w:szCs w:val="24"/>
              </w:rPr>
            </w:pPr>
          </w:p>
        </w:tc>
        <w:tc>
          <w:tcPr>
            <w:tcW w:w="2633" w:type="dxa"/>
            <w:vAlign w:val="top"/>
          </w:tcPr>
          <w:p>
            <w:pPr>
              <w:spacing w:line="360" w:lineRule="exact"/>
              <w:rPr>
                <w:rFonts w:hint="eastAsia" w:ascii="方正仿宋简体" w:hAnsi="微软雅黑" w:eastAsia="方正仿宋简体" w:cs="宋体"/>
                <w:sz w:val="24"/>
                <w:szCs w:val="24"/>
              </w:rPr>
            </w:pPr>
          </w:p>
        </w:tc>
        <w:tc>
          <w:tcPr>
            <w:tcW w:w="787" w:type="dxa"/>
            <w:vAlign w:val="top"/>
          </w:tcPr>
          <w:p>
            <w:pPr>
              <w:spacing w:line="360" w:lineRule="exact"/>
              <w:rPr>
                <w:rFonts w:hint="eastAsia" w:ascii="方正仿宋简体" w:hAnsi="微软雅黑" w:eastAsia="方正仿宋简体" w:cs="宋体"/>
                <w:sz w:val="24"/>
                <w:szCs w:val="24"/>
              </w:rPr>
            </w:pPr>
          </w:p>
        </w:tc>
        <w:tc>
          <w:tcPr>
            <w:tcW w:w="1013" w:type="dxa"/>
            <w:vAlign w:val="top"/>
          </w:tcPr>
          <w:p>
            <w:pPr>
              <w:spacing w:line="360" w:lineRule="exact"/>
              <w:rPr>
                <w:rFonts w:hint="eastAsia" w:ascii="方正仿宋简体" w:hAnsi="微软雅黑" w:eastAsia="方正仿宋简体" w:cs="宋体"/>
                <w:sz w:val="24"/>
                <w:szCs w:val="24"/>
              </w:rPr>
            </w:pPr>
          </w:p>
        </w:tc>
        <w:tc>
          <w:tcPr>
            <w:tcW w:w="967" w:type="dxa"/>
            <w:vAlign w:val="top"/>
          </w:tcPr>
          <w:p>
            <w:pPr>
              <w:spacing w:line="360" w:lineRule="exact"/>
              <w:rPr>
                <w:rFonts w:hint="eastAsia" w:ascii="方正仿宋简体" w:hAnsi="微软雅黑" w:eastAsia="方正仿宋简体" w:cs="宋体"/>
                <w:sz w:val="24"/>
                <w:szCs w:val="24"/>
              </w:rPr>
            </w:pPr>
          </w:p>
        </w:tc>
        <w:tc>
          <w:tcPr>
            <w:tcW w:w="900" w:type="dxa"/>
            <w:vAlign w:val="top"/>
          </w:tcPr>
          <w:p>
            <w:pPr>
              <w:spacing w:line="360" w:lineRule="exact"/>
              <w:rPr>
                <w:rFonts w:hint="eastAsia" w:ascii="方正仿宋简体" w:hAnsi="微软雅黑" w:eastAsia="方正仿宋简体" w:cs="宋体"/>
                <w:sz w:val="24"/>
                <w:szCs w:val="24"/>
              </w:rPr>
            </w:pPr>
          </w:p>
        </w:tc>
        <w:tc>
          <w:tcPr>
            <w:tcW w:w="878" w:type="dxa"/>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vAlign w:val="top"/>
          </w:tcPr>
          <w:p>
            <w:pPr>
              <w:spacing w:line="360" w:lineRule="exact"/>
              <w:rPr>
                <w:rFonts w:hint="eastAsia" w:ascii="方正仿宋简体" w:hAnsi="微软雅黑" w:eastAsia="方正仿宋简体" w:cs="宋体"/>
                <w:sz w:val="24"/>
                <w:szCs w:val="24"/>
              </w:rPr>
            </w:pPr>
          </w:p>
        </w:tc>
        <w:tc>
          <w:tcPr>
            <w:tcW w:w="2633" w:type="dxa"/>
            <w:vAlign w:val="top"/>
          </w:tcPr>
          <w:p>
            <w:pPr>
              <w:spacing w:line="360" w:lineRule="exact"/>
              <w:rPr>
                <w:rFonts w:hint="eastAsia" w:ascii="方正仿宋简体" w:hAnsi="微软雅黑" w:eastAsia="方正仿宋简体" w:cs="宋体"/>
                <w:sz w:val="24"/>
                <w:szCs w:val="24"/>
              </w:rPr>
            </w:pPr>
          </w:p>
        </w:tc>
        <w:tc>
          <w:tcPr>
            <w:tcW w:w="787" w:type="dxa"/>
            <w:vAlign w:val="top"/>
          </w:tcPr>
          <w:p>
            <w:pPr>
              <w:spacing w:line="360" w:lineRule="exact"/>
              <w:rPr>
                <w:rFonts w:hint="eastAsia" w:ascii="方正仿宋简体" w:hAnsi="微软雅黑" w:eastAsia="方正仿宋简体" w:cs="宋体"/>
                <w:sz w:val="24"/>
                <w:szCs w:val="24"/>
              </w:rPr>
            </w:pPr>
          </w:p>
        </w:tc>
        <w:tc>
          <w:tcPr>
            <w:tcW w:w="1013" w:type="dxa"/>
            <w:vAlign w:val="top"/>
          </w:tcPr>
          <w:p>
            <w:pPr>
              <w:spacing w:line="360" w:lineRule="exact"/>
              <w:rPr>
                <w:rFonts w:hint="eastAsia" w:ascii="方正仿宋简体" w:hAnsi="微软雅黑" w:eastAsia="方正仿宋简体" w:cs="宋体"/>
                <w:sz w:val="24"/>
                <w:szCs w:val="24"/>
              </w:rPr>
            </w:pPr>
          </w:p>
        </w:tc>
        <w:tc>
          <w:tcPr>
            <w:tcW w:w="967" w:type="dxa"/>
            <w:vAlign w:val="top"/>
          </w:tcPr>
          <w:p>
            <w:pPr>
              <w:spacing w:line="360" w:lineRule="exact"/>
              <w:rPr>
                <w:rFonts w:hint="eastAsia" w:ascii="方正仿宋简体" w:hAnsi="微软雅黑" w:eastAsia="方正仿宋简体" w:cs="宋体"/>
                <w:sz w:val="24"/>
                <w:szCs w:val="24"/>
              </w:rPr>
            </w:pPr>
          </w:p>
        </w:tc>
        <w:tc>
          <w:tcPr>
            <w:tcW w:w="900" w:type="dxa"/>
            <w:vAlign w:val="top"/>
          </w:tcPr>
          <w:p>
            <w:pPr>
              <w:spacing w:line="360" w:lineRule="exact"/>
              <w:rPr>
                <w:rFonts w:hint="eastAsia" w:ascii="方正仿宋简体" w:hAnsi="微软雅黑" w:eastAsia="方正仿宋简体" w:cs="宋体"/>
                <w:sz w:val="24"/>
                <w:szCs w:val="24"/>
              </w:rPr>
            </w:pPr>
          </w:p>
        </w:tc>
        <w:tc>
          <w:tcPr>
            <w:tcW w:w="878" w:type="dxa"/>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68" w:type="dxa"/>
            <w:vAlign w:val="top"/>
          </w:tcPr>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总合计</w:t>
            </w:r>
          </w:p>
        </w:tc>
        <w:tc>
          <w:tcPr>
            <w:tcW w:w="7178" w:type="dxa"/>
            <w:gridSpan w:val="6"/>
            <w:vAlign w:val="top"/>
          </w:tcPr>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大写：</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小写：</w:t>
            </w:r>
            <w:r>
              <w:rPr>
                <w:rFonts w:hint="eastAsia" w:ascii="方正仿宋简体" w:hAnsi="微软雅黑" w:eastAsia="方正仿宋简体" w:cs="宋体"/>
                <w:sz w:val="24"/>
                <w:szCs w:val="24"/>
                <w:u w:val="single"/>
              </w:rPr>
              <w:t xml:space="preserve">               </w:t>
            </w:r>
          </w:p>
        </w:tc>
      </w:tr>
    </w:tbl>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第二条    产品的技术标准（包括质量要求）；按下列第</w:t>
      </w:r>
      <w:r>
        <w:rPr>
          <w:rFonts w:hint="eastAsia" w:ascii="方正仿宋简体" w:hAnsi="微软雅黑" w:eastAsia="方正仿宋简体" w:cs="宋体"/>
          <w:b/>
          <w:sz w:val="24"/>
          <w:szCs w:val="24"/>
          <w:u w:val="single"/>
        </w:rPr>
        <w:t>（  ）</w:t>
      </w:r>
      <w:r>
        <w:rPr>
          <w:rFonts w:hint="eastAsia" w:ascii="方正仿宋简体" w:hAnsi="微软雅黑" w:eastAsia="方正仿宋简体" w:cs="宋体"/>
          <w:b/>
          <w:sz w:val="24"/>
          <w:szCs w:val="24"/>
        </w:rPr>
        <w:t>项执行：</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（1）按国家标准执行；（2） 按部颁标准执行；（3）若无以上标准，则应不低于同行业质量标准；（4）有特殊要求的，按甲乙双方在合同中商定的技术条件、样品或补充的技术要求执行；</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乙方提供的和交付的货物技术标准应与招标文件规定的技术标准相一致。若技术标准无相应规定，所投货物应符合相应的国际标准或原产地国家有关部门最新颁布的正式标准。</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第三条    产品的交货方法、到货地点和交货期限</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1、交货方法，按下列第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项执行：</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（1）乙方送货上门；（2）乙方代运；（3）甲方自提自运。</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2、到货地点：</w:t>
      </w:r>
      <w:r>
        <w:rPr>
          <w:rFonts w:hint="eastAsia" w:ascii="方正仿宋简体" w:hAnsi="微软雅黑" w:eastAsia="方正仿宋简体" w:cs="宋体"/>
          <w:sz w:val="24"/>
          <w:szCs w:val="24"/>
          <w:u w:val="single"/>
        </w:rPr>
        <w:t xml:space="preserve">                             </w:t>
      </w:r>
    </w:p>
    <w:p>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3、产品交货期限：</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第四条    合同总价款</w:t>
      </w:r>
    </w:p>
    <w:p>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合同总价款（大小写）：</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rPr>
      </w:pP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第五条    付款方式：本合同以人民币付款</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在乙方提供货物，验收合格后，由</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支付相应的货款。</w:t>
      </w:r>
    </w:p>
    <w:p>
      <w:pPr>
        <w:spacing w:line="54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货款支付方式：</w:t>
      </w:r>
    </w:p>
    <w:p>
      <w:pPr>
        <w:spacing w:line="54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第六条    验收方法</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乙方提供货物后，在</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天内通知甲方组织验收，采购中心保留参与本项目验收的权利。验收不合格的，乙方应负责重新提供达到本合同约定的质量要求的产品。</w:t>
      </w:r>
    </w:p>
    <w:p>
      <w:pPr>
        <w:pStyle w:val="7"/>
        <w:spacing w:line="360" w:lineRule="exact"/>
        <w:ind w:left="42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甲、乙双方应严格履行合同有关条款，如果验收过程中发现乙方在没有征得采购中心同意的情况下擅自变更合同标的物，将拒绝通过验收，由此引起的一切后果及损失由乙方承担。</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第七条    违约责任</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1、乙方不能交货的，应向甲方偿付不能交货部分货款的</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3、甲方中途退货，应向乙方偿付退货部分货款</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4、甲方违反合同规定拒绝接货的，应当承担由此造成的损失。</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5、任何一方未经对方同意而单方面终止合同的，应向对方赔偿相当于本合同总价款</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违约金。</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第八条    合同生效</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甲乙双方当事人签字盖章并经集中采购机构见证和财政部门备案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份。</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第九条    售后服务及技术支持</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乙方应提供完善全面的技术支持和售后服务，否则采购中心将根据甲方的请求在进行事实调查的基础上，视情节轻重从乙方的履约保证金中扣除部分或全部补偿甲方。</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1、保修</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乙方对其所提供的货物免费保修</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年，保修期从</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开始。乙方应在接到报修通知后</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小时内上门维修，负责更换有瑕疵的货物、部件或提供相应的质量保证期内的服务。由此造成的损失，甲方保留索赔的权利。</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如果乙方在收到报修通知后</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小时内没有弥补缺陷，甲方可采取必要的补救措施，但费用和风险由乙方承担。</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2、维修</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保修期届满后，乙方应对其提供的货物负有维修义务，但所涉及的费用由甲方承担。</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第九条    合同有效期</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日至</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日有效</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第十条    其他</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本合同如发生纠纷，当事人双方应当及时协商解决，协商不成时，任何一方均可请采购管理机关调解，调解不成，按以下第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项方式处理：（1）根据《中华人民共和国仲裁法》的规定向</w:t>
      </w:r>
      <w:r>
        <w:rPr>
          <w:rFonts w:hint="eastAsia" w:ascii="方正仿宋简体" w:hAnsi="微软雅黑" w:eastAsia="方正仿宋简体" w:cs="宋体"/>
          <w:b/>
          <w:bCs/>
          <w:sz w:val="24"/>
          <w:szCs w:val="24"/>
          <w:u w:val="single"/>
        </w:rPr>
        <w:t>阜阳仲裁委员会</w:t>
      </w:r>
      <w:r>
        <w:rPr>
          <w:rFonts w:hint="eastAsia" w:ascii="方正仿宋简体" w:hAnsi="微软雅黑" w:eastAsia="方正仿宋简体" w:cs="宋体"/>
          <w:sz w:val="24"/>
          <w:szCs w:val="24"/>
        </w:rPr>
        <w:t>申请仲裁。（2）向合同签订地有管辖权的人民法院起诉。</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第十一条    合同附件及其效力</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下列文件作为合同附件，与合同具有同等法律效力，顺序在前的具有优先解释权；</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（1）采购文件；（2）报价文件；（3）通知书… …</w:t>
      </w:r>
    </w:p>
    <w:p>
      <w:pPr>
        <w:spacing w:line="360" w:lineRule="exact"/>
        <w:rPr>
          <w:rFonts w:hint="eastAsia" w:ascii="方正仿宋简体" w:hAnsi="微软雅黑" w:eastAsia="方正仿宋简体" w:cs="宋体"/>
          <w:b/>
          <w:sz w:val="24"/>
          <w:szCs w:val="24"/>
          <w:u w:val="single"/>
        </w:rPr>
      </w:pPr>
      <w:r>
        <w:rPr>
          <w:rFonts w:hint="eastAsia" w:ascii="方正仿宋简体" w:hAnsi="微软雅黑" w:eastAsia="方正仿宋简体" w:cs="宋体"/>
          <w:b/>
          <w:sz w:val="24"/>
          <w:szCs w:val="24"/>
        </w:rPr>
        <w:t>第十二条    其他</w:t>
      </w:r>
      <w:r>
        <w:rPr>
          <w:rFonts w:hint="eastAsia" w:ascii="方正仿宋简体" w:hAnsi="微软雅黑" w:eastAsia="方正仿宋简体" w:cs="宋体"/>
          <w:b/>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第十三条    本合同共</w:t>
      </w:r>
      <w:r>
        <w:rPr>
          <w:rFonts w:hint="eastAsia" w:ascii="方正仿宋简体" w:hAnsi="微软雅黑" w:eastAsia="方正仿宋简体" w:cs="宋体"/>
          <w:b/>
          <w:sz w:val="24"/>
          <w:szCs w:val="24"/>
          <w:u w:val="single"/>
        </w:rPr>
        <w:t>叁</w:t>
      </w:r>
      <w:r>
        <w:rPr>
          <w:rFonts w:hint="eastAsia" w:ascii="方正仿宋简体" w:hAnsi="微软雅黑" w:eastAsia="方正仿宋简体" w:cs="宋体"/>
          <w:b/>
          <w:sz w:val="24"/>
          <w:szCs w:val="24"/>
        </w:rPr>
        <w:t>页，壹拾叁条。</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采购人（甲方）：                          供货人（乙方）：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（公章）                                （公章）</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法定代表人：                             法定代表人：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委托代理人：                             委托代理人：</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电话：                                    电话：</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 xml:space="preserve">日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pPr>
        <w:keepNext/>
        <w:keepLines/>
        <w:pageBreakBefore/>
        <w:ind w:firstLine="437"/>
        <w:jc w:val="center"/>
        <w:outlineLvl w:val="0"/>
        <w:rPr>
          <w:rFonts w:hint="eastAsia" w:ascii="方正宋黑简体" w:hAnsi="宋体" w:eastAsia="方正宋黑简体" w:cs="黑体"/>
          <w:b/>
          <w:bCs/>
          <w:sz w:val="48"/>
          <w:szCs w:val="48"/>
        </w:rPr>
      </w:pPr>
      <w:bookmarkStart w:id="22" w:name="_Toc466549692"/>
      <w:r>
        <w:rPr>
          <w:rFonts w:hint="eastAsia" w:ascii="方正宋黑简体" w:hAnsi="宋体" w:eastAsia="方正宋黑简体" w:cs="黑体"/>
          <w:b/>
          <w:bCs/>
          <w:sz w:val="48"/>
          <w:szCs w:val="48"/>
        </w:rPr>
        <w:t>第二章  报价文件</w:t>
      </w:r>
      <w:bookmarkEnd w:id="22"/>
    </w:p>
    <w:p>
      <w:pPr>
        <w:jc w:val="center"/>
        <w:rPr>
          <w:rFonts w:hint="eastAsia" w:ascii="宋体" w:hAnsi="宋体"/>
          <w:sz w:val="44"/>
          <w:szCs w:val="44"/>
        </w:rPr>
      </w:pPr>
    </w:p>
    <w:p>
      <w:pPr>
        <w:jc w:val="center"/>
        <w:outlineLvl w:val="0"/>
        <w:rPr>
          <w:rFonts w:hint="eastAsia" w:ascii="黑体" w:hAnsi="黑体" w:eastAsia="黑体" w:cs="Arial"/>
          <w:sz w:val="44"/>
          <w:szCs w:val="44"/>
        </w:rPr>
      </w:pPr>
      <w:r>
        <w:rPr>
          <w:rFonts w:hint="eastAsia" w:ascii="黑体" w:hAnsi="黑体" w:eastAsia="黑体"/>
          <w:sz w:val="44"/>
          <w:szCs w:val="44"/>
          <w:u w:val="single"/>
        </w:rPr>
        <w:t xml:space="preserve">             </w:t>
      </w:r>
      <w:r>
        <w:rPr>
          <w:rFonts w:hint="eastAsia" w:ascii="黑体" w:hAnsi="黑体" w:eastAsia="黑体"/>
          <w:sz w:val="44"/>
          <w:szCs w:val="44"/>
        </w:rPr>
        <w:t>项目名称</w:t>
      </w:r>
    </w:p>
    <w:p>
      <w:pPr>
        <w:jc w:val="center"/>
        <w:rPr>
          <w:rFonts w:hint="eastAsia" w:ascii="微软雅黑" w:hAnsi="微软雅黑" w:eastAsia="微软雅黑" w:cs="Arial"/>
          <w:b/>
          <w:sz w:val="48"/>
          <w:szCs w:val="48"/>
        </w:rPr>
      </w:pPr>
    </w:p>
    <w:p>
      <w:pPr>
        <w:jc w:val="center"/>
        <w:outlineLvl w:val="1"/>
        <w:rPr>
          <w:rFonts w:hint="eastAsia" w:ascii="微软雅黑" w:hAnsi="微软雅黑" w:eastAsia="微软雅黑" w:cs="Arial"/>
          <w:sz w:val="84"/>
          <w:szCs w:val="24"/>
        </w:rPr>
      </w:pPr>
      <w:r>
        <w:rPr>
          <w:rFonts w:hint="eastAsia" w:ascii="方正大黑简体" w:hAnsi="微软雅黑" w:eastAsia="方正大黑简体" w:cs="Arial"/>
          <w:sz w:val="84"/>
          <w:szCs w:val="48"/>
        </w:rPr>
        <w:t>响  应  文  件</w:t>
      </w:r>
      <w:r>
        <w:rPr>
          <w:rFonts w:hint="eastAsia" w:ascii="微软雅黑" w:hAnsi="微软雅黑" w:eastAsia="微软雅黑" w:cs="Arial"/>
          <w:sz w:val="84"/>
          <w:szCs w:val="24"/>
        </w:rPr>
        <w:t xml:space="preserve"> </w:t>
      </w:r>
    </w:p>
    <w:p>
      <w:pPr>
        <w:rPr>
          <w:rFonts w:hint="eastAsia" w:ascii="宋体" w:hAnsi="宋体" w:cs="Arial"/>
          <w:sz w:val="32"/>
          <w:szCs w:val="32"/>
        </w:rPr>
      </w:pPr>
    </w:p>
    <w:p>
      <w:pPr>
        <w:rPr>
          <w:rFonts w:hint="eastAsia" w:ascii="宋体" w:hAnsi="宋体" w:cs="Arial"/>
          <w:sz w:val="32"/>
          <w:szCs w:val="32"/>
        </w:rPr>
      </w:pPr>
    </w:p>
    <w:p>
      <w:pPr>
        <w:ind w:firstLine="1760" w:firstLineChars="550"/>
        <w:outlineLvl w:val="2"/>
        <w:rPr>
          <w:rFonts w:hint="eastAsia" w:ascii="宋体" w:hAnsi="宋体" w:cs="Arial"/>
          <w:sz w:val="32"/>
          <w:szCs w:val="32"/>
          <w:u w:val="single"/>
        </w:rPr>
      </w:pPr>
      <w:r>
        <w:rPr>
          <w:rFonts w:hint="eastAsia" w:ascii="宋体" w:hAnsi="宋体" w:cs="Arial"/>
          <w:sz w:val="32"/>
          <w:szCs w:val="32"/>
        </w:rPr>
        <w:t>项目编号：</w:t>
      </w:r>
      <w:r>
        <w:rPr>
          <w:rFonts w:hint="eastAsia" w:ascii="宋体" w:hAnsi="宋体" w:cs="Arial"/>
          <w:sz w:val="32"/>
          <w:szCs w:val="32"/>
          <w:u w:val="single"/>
        </w:rPr>
        <w:t xml:space="preserve">                 </w:t>
      </w:r>
    </w:p>
    <w:p>
      <w:pPr>
        <w:jc w:val="center"/>
        <w:rPr>
          <w:rFonts w:hint="eastAsia" w:ascii="微软雅黑" w:hAnsi="微软雅黑" w:eastAsia="微软雅黑" w:cs="Arial"/>
          <w:sz w:val="24"/>
          <w:szCs w:val="24"/>
        </w:rPr>
      </w:pPr>
    </w:p>
    <w:p>
      <w:pPr>
        <w:jc w:val="center"/>
        <w:rPr>
          <w:rFonts w:hint="eastAsia" w:ascii="宋体" w:hAnsi="宋体" w:cs="Arial"/>
          <w:sz w:val="30"/>
          <w:szCs w:val="30"/>
        </w:rPr>
      </w:pPr>
    </w:p>
    <w:p>
      <w:pPr>
        <w:jc w:val="center"/>
        <w:rPr>
          <w:rFonts w:hint="eastAsia" w:ascii="宋体" w:hAnsi="宋体" w:cs="Arial"/>
          <w:sz w:val="30"/>
          <w:szCs w:val="30"/>
        </w:rPr>
      </w:pPr>
    </w:p>
    <w:p>
      <w:pPr>
        <w:ind w:firstLine="600" w:firstLineChars="200"/>
        <w:rPr>
          <w:rFonts w:hint="eastAsia" w:ascii="宋体" w:hAnsi="宋体"/>
          <w:sz w:val="30"/>
          <w:szCs w:val="30"/>
          <w:u w:val="single"/>
        </w:rPr>
      </w:pPr>
      <w:r>
        <w:rPr>
          <w:rFonts w:hint="eastAsia" w:ascii="宋体" w:hAnsi="宋体" w:cs="Arial"/>
          <w:sz w:val="30"/>
          <w:szCs w:val="30"/>
        </w:rPr>
        <w:t>采购人：</w:t>
      </w:r>
      <w:r>
        <w:rPr>
          <w:rFonts w:hint="eastAsia" w:ascii="宋体" w:hAnsi="宋体"/>
          <w:sz w:val="30"/>
          <w:szCs w:val="30"/>
          <w:u w:val="single"/>
        </w:rPr>
        <w:t xml:space="preserve">                             </w:t>
      </w:r>
      <w:r>
        <w:rPr>
          <w:rFonts w:hint="eastAsia" w:ascii="宋体" w:hAnsi="宋体"/>
          <w:sz w:val="30"/>
          <w:szCs w:val="30"/>
        </w:rPr>
        <w:t xml:space="preserve">            </w:t>
      </w:r>
    </w:p>
    <w:p>
      <w:pPr>
        <w:rPr>
          <w:rFonts w:hint="eastAsia" w:ascii="宋体" w:hAnsi="宋体" w:cs="Arial"/>
          <w:sz w:val="30"/>
          <w:szCs w:val="30"/>
        </w:rPr>
      </w:pPr>
    </w:p>
    <w:p>
      <w:pPr>
        <w:spacing w:line="460" w:lineRule="exact"/>
        <w:ind w:firstLine="600" w:firstLineChars="200"/>
        <w:rPr>
          <w:rFonts w:hint="eastAsia" w:ascii="宋体" w:hAnsi="宋体"/>
          <w:sz w:val="30"/>
          <w:szCs w:val="30"/>
          <w:u w:val="single"/>
        </w:rPr>
      </w:pPr>
      <w:r>
        <w:rPr>
          <w:rFonts w:hint="eastAsia" w:ascii="宋体" w:hAnsi="宋体"/>
          <w:sz w:val="30"/>
          <w:szCs w:val="30"/>
        </w:rPr>
        <w:t>供应商：</w:t>
      </w:r>
      <w:r>
        <w:rPr>
          <w:rFonts w:hint="eastAsia" w:ascii="宋体" w:hAnsi="宋体"/>
          <w:sz w:val="30"/>
          <w:szCs w:val="30"/>
          <w:u w:val="single"/>
        </w:rPr>
        <w:t xml:space="preserve">                             </w:t>
      </w:r>
      <w:r>
        <w:rPr>
          <w:rFonts w:hint="eastAsia" w:ascii="宋体" w:hAnsi="宋体"/>
          <w:sz w:val="30"/>
          <w:szCs w:val="30"/>
        </w:rPr>
        <w:t>（盖单位章）</w:t>
      </w:r>
    </w:p>
    <w:p>
      <w:pPr>
        <w:spacing w:line="460" w:lineRule="exact"/>
        <w:rPr>
          <w:rFonts w:hint="eastAsia" w:ascii="宋体" w:hAnsi="宋体"/>
          <w:sz w:val="30"/>
          <w:szCs w:val="30"/>
        </w:rPr>
      </w:pPr>
    </w:p>
    <w:p>
      <w:pPr>
        <w:spacing w:line="460" w:lineRule="exact"/>
        <w:ind w:firstLine="600" w:firstLineChars="200"/>
        <w:rPr>
          <w:rFonts w:hint="eastAsia" w:ascii="宋体" w:hAnsi="宋体"/>
          <w:sz w:val="30"/>
          <w:szCs w:val="30"/>
        </w:rPr>
      </w:pPr>
      <w:r>
        <w:rPr>
          <w:rFonts w:hint="eastAsia" w:ascii="宋体" w:hAnsi="宋体"/>
          <w:sz w:val="30"/>
          <w:szCs w:val="30"/>
        </w:rPr>
        <w:t>法定代表人：</w:t>
      </w:r>
      <w:r>
        <w:rPr>
          <w:rFonts w:hint="eastAsia" w:ascii="宋体" w:hAnsi="宋体"/>
          <w:sz w:val="30"/>
          <w:szCs w:val="30"/>
          <w:u w:val="single"/>
        </w:rPr>
        <w:t xml:space="preserve">                         </w:t>
      </w:r>
      <w:r>
        <w:rPr>
          <w:rFonts w:hint="eastAsia" w:ascii="宋体" w:hAnsi="宋体"/>
          <w:sz w:val="30"/>
          <w:szCs w:val="30"/>
        </w:rPr>
        <w:t>（签字或盖章）</w:t>
      </w:r>
    </w:p>
    <w:p>
      <w:pPr>
        <w:spacing w:line="460" w:lineRule="exact"/>
        <w:rPr>
          <w:rFonts w:hint="eastAsia" w:ascii="宋体" w:hAnsi="宋体"/>
          <w:sz w:val="30"/>
          <w:szCs w:val="30"/>
        </w:rPr>
      </w:pPr>
    </w:p>
    <w:p>
      <w:pPr>
        <w:spacing w:line="460" w:lineRule="exact"/>
        <w:ind w:firstLine="435"/>
        <w:rPr>
          <w:rFonts w:hint="eastAsia" w:ascii="微软雅黑" w:hAnsi="微软雅黑" w:eastAsia="微软雅黑"/>
          <w:sz w:val="24"/>
          <w:szCs w:val="24"/>
        </w:rPr>
      </w:pPr>
    </w:p>
    <w:p>
      <w:pPr>
        <w:spacing w:line="460" w:lineRule="exact"/>
        <w:ind w:firstLine="435"/>
        <w:jc w:val="center"/>
        <w:outlineLvl w:val="0"/>
        <w:rPr>
          <w:rFonts w:hint="eastAsia" w:ascii="宋体" w:hAnsi="宋体"/>
          <w:sz w:val="32"/>
          <w:szCs w:val="32"/>
        </w:rPr>
      </w:pPr>
      <w:r>
        <w:rPr>
          <w:rFonts w:hint="eastAsia" w:ascii="微软雅黑" w:hAnsi="微软雅黑" w:eastAsia="微软雅黑"/>
          <w:sz w:val="24"/>
          <w:szCs w:val="24"/>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pPr>
        <w:spacing w:line="460" w:lineRule="exact"/>
        <w:ind w:firstLine="435"/>
        <w:jc w:val="center"/>
        <w:rPr>
          <w:rFonts w:hint="eastAsia" w:ascii="微软雅黑" w:hAnsi="微软雅黑" w:eastAsia="微软雅黑"/>
          <w:sz w:val="24"/>
          <w:szCs w:val="24"/>
        </w:rPr>
      </w:pPr>
    </w:p>
    <w:p>
      <w:pPr>
        <w:spacing w:line="420" w:lineRule="exact"/>
        <w:jc w:val="both"/>
        <w:rPr>
          <w:rFonts w:hint="eastAsia" w:ascii="方正宋黑简体" w:hAnsi="宋体" w:eastAsia="方正宋黑简体" w:cs="黑体"/>
          <w:b/>
          <w:bCs/>
          <w:sz w:val="32"/>
          <w:szCs w:val="32"/>
        </w:rPr>
      </w:pPr>
      <w:bookmarkStart w:id="23" w:name="_Toc466549693"/>
    </w:p>
    <w:p>
      <w:pPr>
        <w:spacing w:line="420" w:lineRule="exact"/>
        <w:jc w:val="center"/>
        <w:rPr>
          <w:rFonts w:hint="eastAsia" w:ascii="方正宋黑简体" w:hAnsi="宋体" w:eastAsia="方正宋黑简体" w:cs="黑体"/>
          <w:b/>
          <w:bCs/>
          <w:sz w:val="32"/>
          <w:szCs w:val="32"/>
        </w:rPr>
      </w:pPr>
    </w:p>
    <w:p>
      <w:pPr>
        <w:spacing w:line="420" w:lineRule="exact"/>
        <w:jc w:val="center"/>
        <w:outlineLvl w:val="0"/>
        <w:rPr>
          <w:rFonts w:ascii="方正宋黑简体" w:hAnsi="宋体" w:eastAsia="方正宋黑简体" w:cs="黑体"/>
          <w:b/>
          <w:bCs/>
          <w:sz w:val="32"/>
          <w:szCs w:val="32"/>
        </w:rPr>
      </w:pPr>
      <w:r>
        <w:rPr>
          <w:rFonts w:hint="eastAsia" w:ascii="方正宋黑简体" w:hAnsi="宋体" w:eastAsia="方正宋黑简体" w:cs="黑体"/>
          <w:b/>
          <w:bCs/>
          <w:sz w:val="32"/>
          <w:szCs w:val="32"/>
        </w:rPr>
        <w:t>一、</w:t>
      </w:r>
      <w:r>
        <w:rPr>
          <w:rFonts w:ascii="方正宋黑简体" w:hAnsi="宋体" w:eastAsia="方正宋黑简体" w:cs="黑体"/>
          <w:b/>
          <w:bCs/>
          <w:sz w:val="32"/>
          <w:szCs w:val="32"/>
        </w:rPr>
        <w:t>法定代表人授权书</w:t>
      </w:r>
      <w:bookmarkEnd w:id="23"/>
    </w:p>
    <w:p>
      <w:pPr>
        <w:spacing w:line="360" w:lineRule="auto"/>
        <w:rPr>
          <w:rFonts w:hint="eastAsia" w:ascii="仿宋" w:hAnsi="仿宋" w:eastAsia="仿宋" w:cs="Arial"/>
          <w:sz w:val="30"/>
          <w:szCs w:val="30"/>
        </w:rPr>
      </w:pPr>
    </w:p>
    <w:p>
      <w:pPr>
        <w:spacing w:line="360" w:lineRule="auto"/>
        <w:ind w:firstLine="600" w:firstLineChars="200"/>
        <w:rPr>
          <w:rFonts w:hint="eastAsia" w:ascii="仿宋" w:hAnsi="仿宋" w:eastAsia="仿宋" w:cs="Arial"/>
          <w:sz w:val="30"/>
          <w:szCs w:val="30"/>
          <w:u w:val="single"/>
        </w:rPr>
      </w:pPr>
      <w:r>
        <w:rPr>
          <w:rFonts w:hint="eastAsia" w:ascii="仿宋" w:hAnsi="仿宋" w:eastAsia="仿宋" w:cs="Arial"/>
          <w:sz w:val="30"/>
          <w:szCs w:val="30"/>
        </w:rPr>
        <w:t>本授权书声明：</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公司（工厂）的 </w:t>
      </w:r>
      <w:r>
        <w:rPr>
          <w:rFonts w:hint="eastAsia" w:ascii="仿宋" w:hAnsi="仿宋" w:eastAsia="仿宋" w:cs="Arial"/>
          <w:sz w:val="30"/>
          <w:szCs w:val="30"/>
          <w:u w:val="single"/>
        </w:rPr>
        <w:t xml:space="preserve">      </w:t>
      </w:r>
      <w:r>
        <w:rPr>
          <w:rFonts w:hint="eastAsia" w:ascii="仿宋" w:hAnsi="仿宋" w:eastAsia="仿宋" w:cs="Arial"/>
          <w:sz w:val="30"/>
          <w:szCs w:val="30"/>
        </w:rPr>
        <w:t>（法人代表姓名、职务）（纳税人识别号：</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）代表本公司（工厂）授权本公司（工厂）</w:t>
      </w:r>
      <w:r>
        <w:rPr>
          <w:rFonts w:hint="eastAsia" w:ascii="仿宋" w:hAnsi="仿宋" w:eastAsia="仿宋" w:cs="Arial"/>
          <w:sz w:val="30"/>
          <w:szCs w:val="30"/>
          <w:u w:val="single"/>
        </w:rPr>
        <w:t xml:space="preserve">        </w:t>
      </w:r>
      <w:r>
        <w:rPr>
          <w:rFonts w:hint="eastAsia" w:ascii="仿宋" w:hAnsi="仿宋" w:eastAsia="仿宋" w:cs="Arial"/>
          <w:sz w:val="30"/>
          <w:szCs w:val="30"/>
        </w:rPr>
        <w:t>（被授权人的姓名、职务）为本公司（工厂）的合法代理人，参加</w:t>
      </w:r>
      <w:r>
        <w:rPr>
          <w:rFonts w:hint="eastAsia" w:ascii="仿宋" w:hAnsi="仿宋" w:eastAsia="仿宋" w:cs="Arial"/>
          <w:sz w:val="30"/>
          <w:szCs w:val="30"/>
          <w:u w:val="single"/>
        </w:rPr>
        <w:t xml:space="preserve">                 </w:t>
      </w:r>
    </w:p>
    <w:p>
      <w:pPr>
        <w:spacing w:line="360" w:lineRule="auto"/>
        <w:rPr>
          <w:rFonts w:hint="eastAsia" w:ascii="仿宋" w:hAnsi="仿宋" w:eastAsia="仿宋" w:cs="Arial"/>
          <w:sz w:val="30"/>
          <w:szCs w:val="30"/>
          <w:u w:val="single"/>
        </w:rPr>
      </w:pP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采购项目活动（项目编号： </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本授权书自出具之日起生效。</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特此声明。</w:t>
      </w:r>
    </w:p>
    <w:p>
      <w:pPr>
        <w:spacing w:line="360" w:lineRule="auto"/>
        <w:ind w:firstLine="645"/>
        <w:rPr>
          <w:rFonts w:hint="eastAsia" w:ascii="仿宋" w:hAnsi="仿宋" w:eastAsia="仿宋" w:cs="Arial"/>
          <w:sz w:val="30"/>
          <w:szCs w:val="30"/>
        </w:rPr>
      </w:pPr>
      <w:r>
        <w:rPr>
          <w:rFonts w:ascii="仿宋" w:hAnsi="仿宋" w:eastAsia="仿宋" w:cs="Arial"/>
          <w:sz w:val="30"/>
          <w:szCs w:val="30"/>
        </w:rPr>
        <w:t>法人代表</w:t>
      </w:r>
      <w:r>
        <w:rPr>
          <w:rFonts w:hint="eastAsia" w:ascii="仿宋" w:hAnsi="仿宋" w:eastAsia="仿宋" w:cs="Arial"/>
          <w:sz w:val="30"/>
          <w:szCs w:val="30"/>
        </w:rPr>
        <w:t>（</w:t>
      </w:r>
      <w:r>
        <w:rPr>
          <w:rFonts w:ascii="仿宋" w:hAnsi="仿宋" w:eastAsia="仿宋" w:cs="Arial"/>
          <w:sz w:val="30"/>
          <w:szCs w:val="30"/>
        </w:rPr>
        <w:t>签字或盖章</w:t>
      </w:r>
      <w:r>
        <w:rPr>
          <w:rFonts w:hint="eastAsia" w:ascii="仿宋" w:hAnsi="仿宋" w:eastAsia="仿宋" w:cs="Arial"/>
          <w:sz w:val="30"/>
          <w:szCs w:val="30"/>
        </w:rPr>
        <w:t xml:space="preserve">）：                    </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 xml:space="preserve">供应商名称(加盖公章)：                       </w:t>
      </w:r>
    </w:p>
    <w:p>
      <w:pPr>
        <w:spacing w:line="360" w:lineRule="auto"/>
        <w:ind w:firstLine="645"/>
        <w:rPr>
          <w:rFonts w:ascii="仿宋" w:hAnsi="仿宋" w:eastAsia="仿宋" w:cs="Arial"/>
          <w:sz w:val="30"/>
          <w:szCs w:val="30"/>
        </w:rPr>
      </w:pPr>
      <w:r>
        <w:rPr>
          <w:rFonts w:hint="eastAsia" w:ascii="仿宋" w:hAnsi="仿宋" w:eastAsia="仿宋" w:cs="Arial"/>
          <w:sz w:val="30"/>
          <w:szCs w:val="30"/>
        </w:rPr>
        <w:t xml:space="preserve">授权委托日期：                 </w:t>
      </w:r>
    </w:p>
    <w:p>
      <w:pPr>
        <w:spacing w:line="240" w:lineRule="atLeast"/>
        <w:rPr>
          <w:rFonts w:hint="eastAsia" w:ascii="仿宋" w:hAnsi="仿宋" w:eastAsia="仿宋" w:cs="Arial"/>
          <w:sz w:val="30"/>
          <w:szCs w:val="30"/>
        </w:rPr>
      </w:pPr>
    </w:p>
    <w:p>
      <w:pPr>
        <w:spacing w:line="240" w:lineRule="atLeast"/>
        <w:rPr>
          <w:rFonts w:ascii="仿宋" w:hAnsi="仿宋" w:eastAsia="仿宋" w:cs="Arial"/>
          <w:sz w:val="30"/>
          <w:szCs w:val="30"/>
        </w:rPr>
      </w:pPr>
      <w:r>
        <w:rPr>
          <w:rFonts w:hint="eastAsia" w:ascii="仿宋" w:hAnsi="仿宋" w:eastAsia="仿宋" w:cs="Arial"/>
          <w:sz w:val="30"/>
          <w:szCs w:val="30"/>
        </w:rPr>
        <w:t>附件：供应商法定代表人、被授权代表人身份证复印件。</w:t>
      </w:r>
    </w:p>
    <w:p>
      <w:pPr>
        <w:spacing w:line="240" w:lineRule="atLeast"/>
        <w:jc w:val="center"/>
        <w:outlineLvl w:val="0"/>
        <w:rPr>
          <w:rFonts w:ascii="方正宋黑简体" w:hAnsi="宋体" w:eastAsia="方正宋黑简体" w:cs="黑体"/>
          <w:b/>
          <w:bCs/>
          <w:sz w:val="32"/>
          <w:szCs w:val="32"/>
        </w:rPr>
      </w:pPr>
      <w:r>
        <w:rPr>
          <w:rFonts w:ascii="仿宋" w:hAnsi="仿宋" w:eastAsia="仿宋" w:cs="Arial"/>
          <w:sz w:val="30"/>
          <w:szCs w:val="30"/>
        </w:rPr>
        <w:br w:type="page"/>
      </w:r>
      <w:bookmarkStart w:id="24" w:name="_Toc466549694"/>
      <w:r>
        <w:rPr>
          <w:rFonts w:hint="eastAsia" w:ascii="方正宋黑简体" w:hAnsi="宋体" w:eastAsia="方正宋黑简体" w:cs="黑体"/>
          <w:b/>
          <w:bCs/>
          <w:sz w:val="32"/>
          <w:szCs w:val="32"/>
        </w:rPr>
        <w:t>二、报价函格式</w:t>
      </w:r>
      <w:bookmarkEnd w:id="24"/>
    </w:p>
    <w:p>
      <w:pPr>
        <w:spacing w:line="360" w:lineRule="auto"/>
        <w:rPr>
          <w:rFonts w:hint="eastAsia" w:ascii="仿宋" w:hAnsi="仿宋" w:eastAsia="仿宋" w:cs="Arial"/>
          <w:sz w:val="30"/>
          <w:szCs w:val="30"/>
        </w:rPr>
      </w:pPr>
    </w:p>
    <w:p>
      <w:pPr>
        <w:spacing w:line="360" w:lineRule="auto"/>
        <w:rPr>
          <w:rFonts w:ascii="仿宋" w:hAnsi="仿宋" w:eastAsia="仿宋" w:cs="Arial"/>
          <w:sz w:val="30"/>
          <w:szCs w:val="30"/>
        </w:rPr>
      </w:pPr>
      <w:r>
        <w:rPr>
          <w:rFonts w:hint="eastAsia" w:ascii="仿宋" w:hAnsi="仿宋" w:eastAsia="仿宋" w:cs="Arial"/>
          <w:sz w:val="30"/>
          <w:szCs w:val="30"/>
        </w:rPr>
        <w:t>致：</w:t>
      </w:r>
      <w:r>
        <w:rPr>
          <w:rFonts w:hint="eastAsia" w:ascii="仿宋" w:hAnsi="仿宋" w:eastAsia="仿宋" w:cs="Arial"/>
          <w:sz w:val="30"/>
          <w:szCs w:val="30"/>
          <w:u w:val="single"/>
        </w:rPr>
        <w:t xml:space="preserve">             </w:t>
      </w:r>
      <w:r>
        <w:rPr>
          <w:rFonts w:hint="eastAsia" w:ascii="仿宋" w:hAnsi="仿宋" w:eastAsia="仿宋" w:cs="Arial"/>
          <w:sz w:val="30"/>
          <w:szCs w:val="30"/>
        </w:rPr>
        <w:t>（采购人）</w:t>
      </w:r>
    </w:p>
    <w:p>
      <w:pPr>
        <w:spacing w:line="420" w:lineRule="exact"/>
        <w:rPr>
          <w:rFonts w:hint="eastAsia" w:ascii="仿宋" w:hAnsi="仿宋" w:eastAsia="仿宋" w:cs="Arial"/>
          <w:sz w:val="30"/>
          <w:szCs w:val="30"/>
          <w:lang w:val="en-US" w:eastAsia="zh-CN"/>
        </w:rPr>
      </w:pPr>
      <w:r>
        <w:rPr>
          <w:rFonts w:hint="eastAsia" w:ascii="仿宋" w:hAnsi="仿宋" w:eastAsia="仿宋" w:cs="Arial"/>
          <w:sz w:val="30"/>
          <w:szCs w:val="30"/>
        </w:rPr>
        <w:t>按询价文件规定提供交付的货物（售后服务等工作）投标总价为（大写）</w:t>
      </w:r>
      <w:r>
        <w:rPr>
          <w:rFonts w:hint="eastAsia" w:ascii="仿宋" w:hAnsi="仿宋" w:eastAsia="仿宋" w:cs="Arial"/>
          <w:sz w:val="30"/>
          <w:szCs w:val="30"/>
          <w:u w:val="single"/>
        </w:rPr>
        <w:t xml:space="preserve">      </w:t>
      </w:r>
      <w:r>
        <w:rPr>
          <w:rFonts w:hint="eastAsia" w:ascii="仿宋" w:hAnsi="仿宋" w:eastAsia="仿宋" w:cs="Arial"/>
          <w:sz w:val="30"/>
          <w:szCs w:val="30"/>
        </w:rPr>
        <w:t>（小写）</w:t>
      </w:r>
      <w:r>
        <w:rPr>
          <w:rFonts w:hint="eastAsia" w:ascii="仿宋" w:hAnsi="仿宋" w:eastAsia="仿宋" w:cs="Arial"/>
          <w:sz w:val="30"/>
          <w:szCs w:val="30"/>
          <w:u w:val="single"/>
        </w:rPr>
        <w:t xml:space="preserve">      </w:t>
      </w:r>
      <w:r>
        <w:rPr>
          <w:rFonts w:hint="eastAsia" w:ascii="仿宋" w:hAnsi="仿宋" w:eastAsia="仿宋" w:cs="Arial"/>
          <w:sz w:val="30"/>
          <w:szCs w:val="30"/>
        </w:rPr>
        <w:t>元人民币</w:t>
      </w:r>
      <w:r>
        <w:rPr>
          <w:rFonts w:hint="eastAsia" w:ascii="仿宋" w:hAnsi="仿宋" w:eastAsia="仿宋" w:cs="Arial"/>
          <w:sz w:val="30"/>
          <w:szCs w:val="30"/>
          <w:lang w:eastAsia="zh-CN"/>
        </w:rPr>
        <w:t>，</w:t>
      </w:r>
      <w:r>
        <w:rPr>
          <w:rFonts w:hint="eastAsia" w:ascii="仿宋" w:hAnsi="仿宋" w:eastAsia="仿宋" w:cs="Arial"/>
          <w:sz w:val="30"/>
          <w:szCs w:val="30"/>
          <w:lang w:val="en-US" w:eastAsia="zh-CN"/>
        </w:rPr>
        <w:t>供货期限：</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lang w:val="en-US" w:eastAsia="zh-CN"/>
        </w:rPr>
        <w:t>日历天</w:t>
      </w:r>
      <w:r>
        <w:rPr>
          <w:rFonts w:hint="eastAsia" w:ascii="仿宋" w:hAnsi="仿宋" w:eastAsia="仿宋" w:cs="Arial"/>
          <w:sz w:val="30"/>
          <w:szCs w:val="30"/>
        </w:rPr>
        <w:t>。</w:t>
      </w:r>
      <w:r>
        <w:rPr>
          <w:rFonts w:hint="eastAsia" w:ascii="仿宋" w:hAnsi="仿宋" w:eastAsia="仿宋" w:cs="Arial"/>
          <w:sz w:val="30"/>
          <w:szCs w:val="30"/>
          <w:lang w:val="en-US" w:eastAsia="zh-CN"/>
        </w:rPr>
        <w:t>质保期：</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lang w:val="en-US" w:eastAsia="zh-CN"/>
        </w:rPr>
        <w:t>年</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2、我方根据询价文件的规定，严格履行合同的责任和义务</w:t>
      </w:r>
      <w:r>
        <w:rPr>
          <w:rFonts w:ascii="仿宋" w:hAnsi="仿宋" w:eastAsia="仿宋" w:cs="Arial"/>
          <w:sz w:val="30"/>
          <w:szCs w:val="30"/>
        </w:rPr>
        <w:t>,</w:t>
      </w:r>
      <w:r>
        <w:rPr>
          <w:rFonts w:hint="eastAsia" w:ascii="仿宋" w:hAnsi="仿宋" w:eastAsia="仿宋" w:cs="Arial"/>
          <w:sz w:val="30"/>
          <w:szCs w:val="30"/>
        </w:rPr>
        <w:t>并保证于询价文件要求的日期内完成货物调试，并交付买方验收、使用。</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3、我方同意向贵方提供贵方可能另外要求的与其投标有关的任何证据或资料。</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4、我方完全理解贵方不一定接受最低报价的投标。</w:t>
      </w:r>
    </w:p>
    <w:p>
      <w:pPr>
        <w:spacing w:line="360" w:lineRule="auto"/>
        <w:ind w:firstLine="645"/>
        <w:rPr>
          <w:rFonts w:hint="eastAsia" w:ascii="仿宋" w:hAnsi="仿宋" w:eastAsia="仿宋" w:cs="Arial"/>
          <w:sz w:val="30"/>
          <w:szCs w:val="30"/>
        </w:rPr>
      </w:pP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供 应 商：          （公章）</w:t>
      </w:r>
    </w:p>
    <w:p>
      <w:pPr>
        <w:spacing w:line="360" w:lineRule="auto"/>
        <w:ind w:firstLine="6045" w:firstLineChars="2015"/>
        <w:rPr>
          <w:rFonts w:hint="eastAsia" w:ascii="仿宋" w:hAnsi="仿宋" w:eastAsia="仿宋" w:cs="Arial"/>
          <w:sz w:val="30"/>
          <w:szCs w:val="30"/>
        </w:rPr>
      </w:pPr>
    </w:p>
    <w:p>
      <w:pPr>
        <w:spacing w:line="360" w:lineRule="auto"/>
        <w:ind w:firstLine="6045" w:firstLineChars="2015"/>
        <w:rPr>
          <w:rFonts w:hint="eastAsia" w:ascii="仿宋" w:hAnsi="仿宋" w:eastAsia="仿宋" w:cs="Arial"/>
          <w:sz w:val="30"/>
          <w:szCs w:val="30"/>
        </w:rPr>
      </w:pPr>
      <w:r>
        <w:rPr>
          <w:rFonts w:hint="eastAsia" w:ascii="仿宋" w:hAnsi="仿宋" w:eastAsia="仿宋" w:cs="Arial"/>
          <w:sz w:val="30"/>
          <w:szCs w:val="30"/>
        </w:rPr>
        <w:t xml:space="preserve">日  期：                      </w:t>
      </w: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tabs>
          <w:tab w:val="left" w:pos="630"/>
        </w:tabs>
        <w:jc w:val="center"/>
        <w:outlineLvl w:val="0"/>
        <w:rPr>
          <w:rFonts w:hint="eastAsia" w:ascii="仿宋" w:hAnsi="仿宋" w:eastAsia="仿宋" w:cs="Arial"/>
          <w:sz w:val="30"/>
          <w:szCs w:val="30"/>
        </w:rPr>
      </w:pPr>
      <w:r>
        <w:rPr>
          <w:rFonts w:ascii="仿宋" w:hAnsi="仿宋" w:eastAsia="仿宋" w:cs="Arial"/>
          <w:sz w:val="24"/>
          <w:szCs w:val="24"/>
        </w:rPr>
        <w:br w:type="page"/>
      </w:r>
      <w:bookmarkStart w:id="25" w:name="_Toc466549695"/>
      <w:r>
        <w:rPr>
          <w:rFonts w:hint="eastAsia" w:ascii="方正宋黑简体" w:hAnsi="宋体" w:eastAsia="方正宋黑简体" w:cs="黑体"/>
          <w:b/>
          <w:bCs/>
          <w:sz w:val="30"/>
          <w:szCs w:val="30"/>
        </w:rPr>
        <w:t>三、投标人诚信承诺书</w:t>
      </w:r>
      <w:bookmarkEnd w:id="25"/>
    </w:p>
    <w:p>
      <w:pPr>
        <w:autoSpaceDE w:val="0"/>
        <w:autoSpaceDN w:val="0"/>
        <w:adjustRightInd w:val="0"/>
        <w:spacing w:line="500" w:lineRule="exact"/>
        <w:jc w:val="left"/>
        <w:outlineLvl w:val="1"/>
        <w:rPr>
          <w:rFonts w:hint="eastAsia" w:ascii="宋体" w:hAnsi="宋体"/>
          <w:color w:val="000000"/>
          <w:sz w:val="28"/>
          <w:szCs w:val="28"/>
        </w:rPr>
      </w:pPr>
      <w:bookmarkStart w:id="26" w:name="_Toc466549696"/>
      <w:r>
        <w:rPr>
          <w:rFonts w:hint="eastAsia" w:ascii="宋体" w:hAnsi="宋体"/>
          <w:color w:val="000000"/>
          <w:sz w:val="28"/>
          <w:szCs w:val="28"/>
        </w:rPr>
        <w:t>我单位参加本次政府采购活动，郑重承诺如下：</w:t>
      </w:r>
    </w:p>
    <w:p>
      <w:pPr>
        <w:widowControl/>
        <w:numPr>
          <w:ilvl w:val="0"/>
          <w:numId w:val="4"/>
        </w:numPr>
        <w:spacing w:line="500" w:lineRule="exact"/>
        <w:jc w:val="left"/>
        <w:rPr>
          <w:rFonts w:hint="eastAsia" w:ascii="宋体" w:hAnsi="宋体"/>
          <w:color w:val="000000"/>
          <w:sz w:val="28"/>
          <w:szCs w:val="28"/>
        </w:rPr>
      </w:pPr>
      <w:r>
        <w:rPr>
          <w:rFonts w:hint="eastAsia" w:ascii="宋体" w:hAnsi="宋体"/>
          <w:color w:val="000000"/>
          <w:sz w:val="28"/>
          <w:szCs w:val="28"/>
        </w:rPr>
        <w:t> 本次投标提供的所有资料都是真实有效、准确完整。如发现提供虚假资料或与事实不符，同意取消投标和中标候选人资格。</w:t>
      </w:r>
      <w:r>
        <w:rPr>
          <w:rFonts w:hint="eastAsia" w:ascii="宋体" w:hAnsi="宋体"/>
          <w:color w:val="000000"/>
          <w:sz w:val="28"/>
          <w:szCs w:val="28"/>
        </w:rPr>
        <w:br w:type="textWrapping"/>
      </w:r>
      <w:r>
        <w:rPr>
          <w:rFonts w:hint="eastAsia" w:ascii="宋体" w:hAnsi="宋体"/>
          <w:color w:val="000000"/>
          <w:sz w:val="28"/>
          <w:szCs w:val="28"/>
        </w:rPr>
        <w:t>2．本次投标绝无资质挂靠、串标、围标情形。否则，同意取消投标和中标候选人资格。</w:t>
      </w:r>
      <w:r>
        <w:rPr>
          <w:rFonts w:hint="eastAsia" w:ascii="宋体" w:hAnsi="宋体"/>
          <w:color w:val="000000"/>
          <w:sz w:val="28"/>
          <w:szCs w:val="28"/>
        </w:rPr>
        <w:br w:type="textWrapping"/>
      </w:r>
      <w:r>
        <w:rPr>
          <w:rFonts w:hint="eastAsia" w:ascii="宋体" w:hAnsi="宋体"/>
          <w:color w:val="000000"/>
          <w:sz w:val="28"/>
          <w:szCs w:val="28"/>
        </w:rPr>
        <w:t>3．本次招标如我方为中标人，除不可抗力外，决不因任何其它原因放弃中标候选人资格。</w:t>
      </w:r>
      <w:r>
        <w:rPr>
          <w:rFonts w:hint="eastAsia" w:ascii="宋体" w:hAnsi="宋体"/>
          <w:color w:val="000000"/>
          <w:sz w:val="28"/>
          <w:szCs w:val="28"/>
        </w:rPr>
        <w:br w:type="textWrapping"/>
      </w:r>
      <w:r>
        <w:rPr>
          <w:rFonts w:hint="eastAsia" w:ascii="宋体" w:hAnsi="宋体"/>
          <w:color w:val="000000"/>
          <w:sz w:val="28"/>
          <w:szCs w:val="28"/>
        </w:rPr>
        <w:t>5、我方中标后，严格按照招标文件和我单位投标文件的约定签订合同。</w:t>
      </w:r>
      <w:r>
        <w:rPr>
          <w:rFonts w:hint="eastAsia" w:ascii="宋体" w:hAnsi="宋体"/>
          <w:color w:val="000000"/>
          <w:sz w:val="28"/>
          <w:szCs w:val="28"/>
        </w:rPr>
        <w:br w:type="textWrapping"/>
      </w:r>
      <w:r>
        <w:rPr>
          <w:rFonts w:hint="eastAsia" w:ascii="宋体" w:hAnsi="宋体"/>
          <w:color w:val="000000"/>
          <w:sz w:val="28"/>
          <w:szCs w:val="28"/>
        </w:rPr>
        <w:t>6、我方达不到招标公告投标人资格要求条件参与投标或被行政主管部门、监督管理部门等暂停、取消公共资源交易资格且在限制期内参与投标的，同意视为弄虚作假进行处理。</w:t>
      </w:r>
      <w:r>
        <w:rPr>
          <w:rFonts w:hint="eastAsia" w:ascii="宋体" w:hAnsi="宋体"/>
          <w:color w:val="000000"/>
          <w:sz w:val="28"/>
          <w:szCs w:val="28"/>
        </w:rPr>
        <w:br w:type="textWrapping"/>
      </w:r>
      <w:r>
        <w:rPr>
          <w:rFonts w:hint="eastAsia" w:ascii="宋体" w:hAnsi="宋体"/>
          <w:color w:val="000000"/>
          <w:sz w:val="28"/>
          <w:szCs w:val="28"/>
        </w:rPr>
        <w:t>7、我方参加投标决不故意非实质性响应招标文件（如投标报价高于或等于该项目最高投标限价等）。否则，同意视为串通投标进行处理。</w:t>
      </w:r>
      <w:r>
        <w:rPr>
          <w:rFonts w:hint="eastAsia" w:ascii="宋体" w:hAnsi="宋体"/>
          <w:color w:val="000000"/>
          <w:sz w:val="28"/>
          <w:szCs w:val="28"/>
        </w:rPr>
        <w:br w:type="textWrapping"/>
      </w:r>
      <w:r>
        <w:rPr>
          <w:rFonts w:hint="eastAsia" w:ascii="宋体" w:hAnsi="宋体"/>
          <w:color w:val="000000"/>
          <w:sz w:val="28"/>
          <w:szCs w:val="28"/>
        </w:rPr>
        <w:t>8、我单位作为投诉人投诉时，投诉书上的法定代表人签字与我单位数字证书（CA锁）内的法定代表人签字或其他文件中的法定代表人签字一致（系同一人所签）。否则视为弄虚作假。</w:t>
      </w:r>
      <w:r>
        <w:rPr>
          <w:rFonts w:hint="eastAsia" w:ascii="宋体" w:hAnsi="宋体"/>
          <w:color w:val="000000"/>
          <w:sz w:val="28"/>
          <w:szCs w:val="28"/>
        </w:rPr>
        <w:br w:type="textWrapping"/>
      </w:r>
      <w:r>
        <w:rPr>
          <w:rFonts w:hint="eastAsia" w:ascii="宋体" w:hAnsi="宋体"/>
          <w:color w:val="000000"/>
          <w:sz w:val="28"/>
          <w:szCs w:val="28"/>
        </w:rPr>
        <w:t>9、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pPr>
        <w:widowControl/>
        <w:spacing w:line="500" w:lineRule="exact"/>
        <w:jc w:val="left"/>
        <w:rPr>
          <w:rFonts w:hint="eastAsia" w:ascii="宋体" w:hAnsi="宋体"/>
          <w:color w:val="000000"/>
          <w:sz w:val="28"/>
          <w:szCs w:val="28"/>
        </w:rPr>
      </w:pPr>
      <w:r>
        <w:rPr>
          <w:rFonts w:hint="eastAsia" w:ascii="宋体" w:hAnsi="宋体"/>
          <w:color w:val="000000"/>
          <w:sz w:val="28"/>
          <w:szCs w:val="28"/>
        </w:rPr>
        <w:t>10、我单位承诺符合《中华人民共和国政府采购法》第二十二条规定。</w:t>
      </w:r>
    </w:p>
    <w:p>
      <w:pPr>
        <w:widowControl/>
        <w:spacing w:line="500" w:lineRule="exact"/>
        <w:jc w:val="left"/>
        <w:rPr>
          <w:rFonts w:hint="eastAsia" w:ascii="宋体" w:hAnsi="宋体"/>
          <w:color w:val="000000"/>
          <w:sz w:val="28"/>
          <w:szCs w:val="28"/>
        </w:rPr>
      </w:pPr>
      <w:r>
        <w:rPr>
          <w:rFonts w:hint="eastAsia" w:ascii="宋体" w:hAnsi="宋体"/>
          <w:color w:val="000000"/>
          <w:sz w:val="28"/>
          <w:szCs w:val="28"/>
        </w:rPr>
        <w:t>11、我单位承诺不存在以下不良信用记录情形：</w:t>
      </w:r>
    </w:p>
    <w:p>
      <w:pPr>
        <w:widowControl/>
        <w:spacing w:line="500" w:lineRule="exact"/>
        <w:jc w:val="left"/>
        <w:rPr>
          <w:rFonts w:hint="eastAsia" w:ascii="宋体" w:hAnsi="宋体"/>
          <w:color w:val="000000"/>
          <w:sz w:val="28"/>
          <w:szCs w:val="28"/>
        </w:rPr>
      </w:pPr>
      <w:r>
        <w:rPr>
          <w:rFonts w:hint="eastAsia" w:ascii="宋体" w:hAnsi="宋体"/>
          <w:color w:val="000000"/>
          <w:sz w:val="28"/>
          <w:szCs w:val="28"/>
        </w:rPr>
        <w:t>（1）供应商被人民法院列入失信被执行人的；</w:t>
      </w:r>
    </w:p>
    <w:p>
      <w:pPr>
        <w:widowControl/>
        <w:spacing w:line="500" w:lineRule="exact"/>
        <w:jc w:val="left"/>
        <w:rPr>
          <w:rFonts w:hint="eastAsia" w:ascii="宋体" w:hAnsi="宋体"/>
          <w:color w:val="000000"/>
          <w:sz w:val="28"/>
          <w:szCs w:val="28"/>
        </w:rPr>
      </w:pPr>
      <w:r>
        <w:rPr>
          <w:rFonts w:hint="eastAsia" w:ascii="宋体" w:hAnsi="宋体"/>
          <w:color w:val="000000"/>
          <w:sz w:val="28"/>
          <w:szCs w:val="28"/>
        </w:rPr>
        <w:t>(2）供应商或其法定代表人或拟派项目经理（项目负责人）被人民检察院列入行贿犯罪档案的；</w:t>
      </w:r>
    </w:p>
    <w:p>
      <w:pPr>
        <w:widowControl/>
        <w:spacing w:line="500" w:lineRule="exact"/>
        <w:jc w:val="left"/>
        <w:rPr>
          <w:rFonts w:hint="eastAsia" w:ascii="宋体" w:hAnsi="宋体"/>
          <w:color w:val="000000"/>
          <w:sz w:val="28"/>
          <w:szCs w:val="28"/>
        </w:rPr>
      </w:pPr>
      <w:r>
        <w:rPr>
          <w:rFonts w:hint="eastAsia" w:ascii="宋体" w:hAnsi="宋体"/>
          <w:color w:val="000000"/>
          <w:sz w:val="28"/>
          <w:szCs w:val="28"/>
        </w:rPr>
        <w:t>(3）供应商被工商行政管理部门列入企业经营异常名录的；</w:t>
      </w:r>
    </w:p>
    <w:p>
      <w:pPr>
        <w:widowControl/>
        <w:spacing w:line="500" w:lineRule="exact"/>
        <w:jc w:val="left"/>
        <w:rPr>
          <w:rFonts w:hint="eastAsia" w:ascii="宋体" w:hAnsi="宋体"/>
          <w:color w:val="000000"/>
          <w:sz w:val="28"/>
          <w:szCs w:val="28"/>
        </w:rPr>
      </w:pPr>
      <w:r>
        <w:rPr>
          <w:rFonts w:hint="eastAsia" w:ascii="宋体" w:hAnsi="宋体"/>
          <w:color w:val="000000"/>
          <w:sz w:val="28"/>
          <w:szCs w:val="28"/>
        </w:rPr>
        <w:t>(4）供应商被税务部门列入重大税收违法案件当事人名单的；</w:t>
      </w:r>
    </w:p>
    <w:p>
      <w:pPr>
        <w:widowControl/>
        <w:spacing w:line="500" w:lineRule="exact"/>
        <w:jc w:val="left"/>
        <w:rPr>
          <w:rFonts w:hint="eastAsia" w:ascii="宋体" w:hAnsi="宋体"/>
          <w:color w:val="000000"/>
          <w:sz w:val="28"/>
          <w:szCs w:val="28"/>
        </w:rPr>
      </w:pPr>
      <w:r>
        <w:rPr>
          <w:rFonts w:hint="eastAsia" w:ascii="宋体" w:hAnsi="宋体"/>
          <w:color w:val="000000"/>
          <w:sz w:val="28"/>
          <w:szCs w:val="28"/>
        </w:rPr>
        <w:t>(5）供应商被政府采购监管部门列入政府采购严重违法失信行为记录名单的。</w:t>
      </w:r>
      <w:r>
        <w:rPr>
          <w:rFonts w:hint="eastAsia" w:ascii="宋体" w:hAnsi="宋体"/>
          <w:color w:val="000000"/>
          <w:sz w:val="28"/>
          <w:szCs w:val="28"/>
        </w:rPr>
        <w:br w:type="textWrapping"/>
      </w:r>
      <w:r>
        <w:rPr>
          <w:rFonts w:hint="eastAsia" w:ascii="宋体" w:hAnsi="宋体"/>
          <w:color w:val="000000"/>
          <w:sz w:val="28"/>
          <w:szCs w:val="28"/>
        </w:rPr>
        <w:t>出现违反上述承诺情形之一的，我方还同意投标保证金不予退还并在1至3年内不参与阜阳市公共资源交易活动，愿意公开披露我单位违反承诺的不良行为信息，愿意接受处罚并承担所有经济损失和法律责任。</w:t>
      </w:r>
    </w:p>
    <w:p>
      <w:pPr>
        <w:pStyle w:val="16"/>
        <w:spacing w:line="500" w:lineRule="exact"/>
        <w:rPr>
          <w:rFonts w:hint="eastAsia" w:ascii="宋体" w:hAnsi="宋体"/>
          <w:color w:val="000000"/>
          <w:kern w:val="2"/>
          <w:sz w:val="28"/>
          <w:szCs w:val="28"/>
        </w:rPr>
      </w:pPr>
    </w:p>
    <w:p>
      <w:pPr>
        <w:pStyle w:val="16"/>
        <w:spacing w:line="500" w:lineRule="exact"/>
        <w:outlineLvl w:val="1"/>
        <w:rPr>
          <w:rFonts w:hint="eastAsia" w:ascii="宋体" w:hAnsi="宋体"/>
          <w:color w:val="000000"/>
          <w:kern w:val="2"/>
          <w:sz w:val="28"/>
          <w:szCs w:val="28"/>
        </w:rPr>
      </w:pPr>
      <w:r>
        <w:rPr>
          <w:rFonts w:hint="eastAsia" w:ascii="宋体" w:hAnsi="宋体"/>
          <w:color w:val="000000"/>
          <w:kern w:val="2"/>
          <w:sz w:val="28"/>
          <w:szCs w:val="28"/>
        </w:rPr>
        <w:t>投  标  人：（盖单位章）</w:t>
      </w:r>
    </w:p>
    <w:p>
      <w:pPr>
        <w:autoSpaceDE w:val="0"/>
        <w:autoSpaceDN w:val="0"/>
        <w:adjustRightInd w:val="0"/>
        <w:spacing w:line="500" w:lineRule="exact"/>
        <w:jc w:val="left"/>
        <w:outlineLvl w:val="1"/>
        <w:rPr>
          <w:rFonts w:hint="eastAsia" w:ascii="宋体" w:hAnsi="宋体"/>
          <w:color w:val="000000"/>
          <w:sz w:val="28"/>
          <w:szCs w:val="28"/>
        </w:rPr>
      </w:pPr>
      <w:r>
        <w:rPr>
          <w:rFonts w:hint="eastAsia" w:ascii="宋体" w:hAnsi="宋体"/>
          <w:color w:val="000000"/>
          <w:sz w:val="28"/>
          <w:szCs w:val="28"/>
        </w:rPr>
        <w:t>法定代表人或其委托代理人：（签字或盖章）</w:t>
      </w:r>
    </w:p>
    <w:p>
      <w:pPr>
        <w:autoSpaceDE w:val="0"/>
        <w:autoSpaceDN w:val="0"/>
        <w:adjustRightInd w:val="0"/>
        <w:spacing w:line="500" w:lineRule="exact"/>
        <w:jc w:val="right"/>
        <w:outlineLvl w:val="1"/>
        <w:rPr>
          <w:rFonts w:hint="eastAsia" w:ascii="宋体" w:hAnsi="宋体"/>
          <w:color w:val="000000"/>
          <w:sz w:val="28"/>
          <w:szCs w:val="28"/>
        </w:rPr>
      </w:pPr>
      <w:r>
        <w:rPr>
          <w:rFonts w:hint="eastAsia" w:ascii="宋体" w:hAnsi="宋体"/>
          <w:color w:val="000000"/>
          <w:sz w:val="28"/>
          <w:szCs w:val="28"/>
        </w:rPr>
        <w:t>年    月   日</w:t>
      </w:r>
    </w:p>
    <w:p>
      <w:pPr>
        <w:rPr>
          <w:rFonts w:hint="eastAsia"/>
        </w:rPr>
      </w:pPr>
      <w:r>
        <w:br w:type="page"/>
      </w:r>
    </w:p>
    <w:p>
      <w:pPr>
        <w:jc w:val="center"/>
        <w:rPr>
          <w:rFonts w:hint="eastAsia" w:ascii="方正宋黑简体" w:hAnsi="宋体" w:eastAsia="方正宋黑简体" w:cs="黑体"/>
          <w:b/>
          <w:bCs/>
          <w:sz w:val="32"/>
          <w:szCs w:val="32"/>
        </w:rPr>
      </w:pPr>
    </w:p>
    <w:p>
      <w:pPr>
        <w:jc w:val="center"/>
        <w:rPr>
          <w:rFonts w:hint="eastAsia" w:ascii="方正宋黑简体" w:hAnsi="宋体" w:eastAsia="方正宋黑简体" w:cs="黑体"/>
          <w:b/>
          <w:bCs/>
          <w:sz w:val="32"/>
          <w:szCs w:val="32"/>
        </w:rPr>
      </w:pPr>
    </w:p>
    <w:p>
      <w:pPr>
        <w:jc w:val="center"/>
        <w:outlineLvl w:val="0"/>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四、货物报价明细表</w:t>
      </w:r>
      <w:bookmarkEnd w:id="26"/>
    </w:p>
    <w:p>
      <w:pPr>
        <w:rPr>
          <w:rFonts w:hint="eastAsia" w:ascii="宋体" w:hAnsi="宋体"/>
        </w:rPr>
      </w:pPr>
    </w:p>
    <w:tbl>
      <w:tblPr>
        <w:tblStyle w:val="9"/>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037"/>
        <w:gridCol w:w="968"/>
        <w:gridCol w:w="968"/>
        <w:gridCol w:w="96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8" w:type="dxa"/>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序号</w:t>
            </w: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r>
              <w:rPr>
                <w:rFonts w:hint="eastAsia" w:ascii="微软雅黑" w:hAnsi="微软雅黑" w:eastAsia="微软雅黑"/>
                <w:sz w:val="24"/>
                <w:szCs w:val="24"/>
              </w:rPr>
              <w:t>货物名称</w:t>
            </w:r>
          </w:p>
        </w:tc>
        <w:tc>
          <w:tcPr>
            <w:tcW w:w="968" w:type="dxa"/>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单价</w:t>
            </w:r>
          </w:p>
        </w:tc>
        <w:tc>
          <w:tcPr>
            <w:tcW w:w="968" w:type="dxa"/>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数量</w:t>
            </w:r>
          </w:p>
        </w:tc>
        <w:tc>
          <w:tcPr>
            <w:tcW w:w="968" w:type="dxa"/>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总价</w:t>
            </w:r>
          </w:p>
        </w:tc>
        <w:tc>
          <w:tcPr>
            <w:tcW w:w="968" w:type="dxa"/>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77" w:type="dxa"/>
            <w:gridSpan w:val="6"/>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 xml:space="preserve">合计（大写）：              （小写）：    </w:t>
            </w:r>
          </w:p>
        </w:tc>
      </w:tr>
    </w:tbl>
    <w:p>
      <w:pPr>
        <w:tabs>
          <w:tab w:val="left" w:pos="630"/>
        </w:tabs>
        <w:ind w:firstLine="630"/>
        <w:rPr>
          <w:rFonts w:hint="eastAsia" w:ascii="宋体" w:hAnsi="宋体"/>
          <w:sz w:val="28"/>
        </w:rPr>
      </w:pPr>
    </w:p>
    <w:p>
      <w:pPr>
        <w:tabs>
          <w:tab w:val="left" w:pos="1815"/>
        </w:tabs>
        <w:rPr>
          <w:rFonts w:hint="eastAsia" w:ascii="宋体" w:hAnsi="宋体" w:cs="Arial"/>
          <w:sz w:val="28"/>
          <w:szCs w:val="28"/>
        </w:rPr>
      </w:pPr>
      <w:r>
        <w:rPr>
          <w:rFonts w:ascii="宋体" w:hAnsi="宋体" w:cs="Arial"/>
          <w:sz w:val="28"/>
          <w:szCs w:val="28"/>
        </w:rPr>
        <w:br w:type="page"/>
      </w:r>
    </w:p>
    <w:p>
      <w:pPr>
        <w:spacing w:line="420" w:lineRule="exact"/>
        <w:jc w:val="center"/>
        <w:outlineLvl w:val="0"/>
        <w:rPr>
          <w:rFonts w:hint="eastAsia" w:ascii="方正宋黑简体" w:hAnsi="宋体" w:eastAsia="方正宋黑简体" w:cs="黑体"/>
          <w:b/>
          <w:bCs/>
          <w:sz w:val="36"/>
          <w:szCs w:val="36"/>
        </w:rPr>
      </w:pPr>
      <w:bookmarkStart w:id="27" w:name="_Toc466549698"/>
      <w:r>
        <w:rPr>
          <w:rFonts w:hint="eastAsia" w:ascii="方正宋黑简体" w:hAnsi="宋体" w:eastAsia="方正宋黑简体" w:cs="黑体"/>
          <w:b/>
          <w:bCs/>
          <w:sz w:val="36"/>
          <w:szCs w:val="36"/>
          <w:lang w:val="en-US" w:eastAsia="zh-CN"/>
        </w:rPr>
        <w:t>五</w:t>
      </w:r>
      <w:r>
        <w:rPr>
          <w:rFonts w:hint="eastAsia" w:ascii="方正宋黑简体" w:hAnsi="宋体" w:eastAsia="方正宋黑简体" w:cs="黑体"/>
          <w:b/>
          <w:bCs/>
          <w:sz w:val="36"/>
          <w:szCs w:val="36"/>
        </w:rPr>
        <w:t>、资格证明材料</w:t>
      </w:r>
      <w:bookmarkEnd w:id="27"/>
    </w:p>
    <w:p>
      <w:pPr>
        <w:autoSpaceDE w:val="0"/>
        <w:autoSpaceDN w:val="0"/>
        <w:adjustRightInd w:val="0"/>
        <w:jc w:val="center"/>
        <w:rPr>
          <w:rFonts w:hint="eastAsia" w:ascii="仿宋" w:hAnsi="仿宋" w:eastAsia="仿宋" w:cs="Arial"/>
          <w:sz w:val="30"/>
          <w:szCs w:val="30"/>
        </w:rPr>
      </w:pPr>
    </w:p>
    <w:p>
      <w:pPr>
        <w:autoSpaceDE w:val="0"/>
        <w:autoSpaceDN w:val="0"/>
        <w:adjustRightInd w:val="0"/>
        <w:jc w:val="center"/>
        <w:outlineLvl w:val="0"/>
        <w:rPr>
          <w:rFonts w:hint="eastAsia" w:ascii="仿宋" w:hAnsi="仿宋" w:eastAsia="仿宋" w:cs="Arial"/>
          <w:sz w:val="30"/>
          <w:szCs w:val="30"/>
        </w:rPr>
      </w:pPr>
      <w:r>
        <w:rPr>
          <w:rFonts w:hint="eastAsia" w:ascii="仿宋" w:hAnsi="仿宋" w:eastAsia="仿宋" w:cs="Arial"/>
          <w:sz w:val="30"/>
          <w:szCs w:val="30"/>
        </w:rPr>
        <w:t>（询价文件规定资格审查材料及采购需求中须提供的证明、证件材料的复印件）</w:t>
      </w:r>
    </w:p>
    <w:p>
      <w:r>
        <w:br w:type="page"/>
      </w:r>
    </w:p>
    <w:p>
      <w:pPr>
        <w:autoSpaceDE w:val="0"/>
        <w:autoSpaceDN w:val="0"/>
        <w:jc w:val="center"/>
        <w:outlineLvl w:val="0"/>
        <w:rPr>
          <w:rFonts w:ascii="方正宋黑简体" w:hAnsi="仿宋" w:eastAsia="方正宋黑简体" w:cs="Arial"/>
          <w:b/>
          <w:sz w:val="30"/>
          <w:szCs w:val="30"/>
        </w:rPr>
      </w:pPr>
      <w:r>
        <w:rPr>
          <w:rFonts w:hint="eastAsia" w:ascii="方正宋黑简体" w:hAnsi="仿宋" w:eastAsia="方正宋黑简体" w:cs="Arial"/>
          <w:b/>
          <w:sz w:val="30"/>
          <w:szCs w:val="30"/>
        </w:rPr>
        <w:t>采购人、政府采购代理机构意见</w:t>
      </w:r>
    </w:p>
    <w:tbl>
      <w:tblPr>
        <w:tblStyle w:val="9"/>
        <w:tblW w:w="84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trPr>
        <w:tc>
          <w:tcPr>
            <w:tcW w:w="8481" w:type="dxa"/>
            <w:vAlign w:val="top"/>
          </w:tcPr>
          <w:p>
            <w:pPr>
              <w:autoSpaceDE w:val="0"/>
              <w:autoSpaceDN w:val="0"/>
              <w:rPr>
                <w:rFonts w:ascii="宋体" w:hAnsi="宋体" w:cs="Arial"/>
                <w:sz w:val="28"/>
                <w:szCs w:val="28"/>
              </w:rPr>
            </w:pPr>
            <w:r>
              <w:rPr>
                <w:rFonts w:hint="eastAsia" w:ascii="宋体" w:hAnsi="宋体" w:cs="Arial"/>
                <w:sz w:val="28"/>
                <w:szCs w:val="28"/>
              </w:rPr>
              <w:t>本次询价文件，我们确认。我单位联系电话、联系人详见本项目询价文件。</w:t>
            </w:r>
          </w:p>
          <w:p>
            <w:pPr>
              <w:autoSpaceDE w:val="0"/>
              <w:autoSpaceDN w:val="0"/>
              <w:rPr>
                <w:rFonts w:hint="eastAsia" w:ascii="宋体" w:hAnsi="宋体" w:cs="Arial"/>
                <w:bCs/>
                <w:sz w:val="28"/>
                <w:szCs w:val="28"/>
                <w:lang w:eastAsia="zh-CN"/>
              </w:rPr>
            </w:pPr>
            <w:r>
              <w:rPr>
                <w:rFonts w:hint="eastAsia" w:ascii="宋体" w:hAnsi="宋体" w:cs="Arial"/>
                <w:sz w:val="28"/>
                <w:szCs w:val="28"/>
              </w:rPr>
              <w:t>采购人：</w:t>
            </w:r>
            <w:r>
              <w:rPr>
                <w:rFonts w:hint="eastAsia" w:ascii="宋体" w:hAnsi="宋体" w:cs="Arial"/>
                <w:bCs/>
                <w:sz w:val="28"/>
                <w:szCs w:val="28"/>
                <w:lang w:eastAsia="zh-CN"/>
              </w:rPr>
              <w:t>安徽融城高新技术产业发展集团有限公司</w:t>
            </w:r>
          </w:p>
          <w:p>
            <w:pPr>
              <w:autoSpaceDE w:val="0"/>
              <w:autoSpaceDN w:val="0"/>
              <w:rPr>
                <w:rFonts w:hint="eastAsia" w:ascii="宋体" w:hAnsi="宋体" w:cs="Arial"/>
                <w:bCs/>
                <w:sz w:val="28"/>
                <w:szCs w:val="28"/>
                <w:lang w:val="en-US" w:eastAsia="zh-CN"/>
              </w:rPr>
            </w:pPr>
            <w:r>
              <w:rPr>
                <w:rFonts w:hint="eastAsia" w:ascii="宋体"/>
                <w:b/>
                <w:sz w:val="32"/>
                <w:szCs w:val="32"/>
                <w:u w:val="none"/>
                <w:lang w:val="en-US" w:eastAsia="zh-CN"/>
              </w:rPr>
              <w:t xml:space="preserve">       </w:t>
            </w:r>
            <w:r>
              <w:rPr>
                <w:rFonts w:hint="eastAsia" w:ascii="宋体" w:hAnsi="宋体" w:cs="Arial"/>
                <w:bCs/>
                <w:sz w:val="28"/>
                <w:szCs w:val="28"/>
                <w:lang w:val="en-US" w:eastAsia="zh-CN"/>
              </w:rPr>
              <w:t>界首市商业投资有限公司</w:t>
            </w:r>
          </w:p>
          <w:p>
            <w:pPr>
              <w:autoSpaceDE w:val="0"/>
              <w:autoSpaceDN w:val="0"/>
              <w:rPr>
                <w:rFonts w:hint="eastAsia" w:ascii="宋体" w:hAnsi="宋体" w:cs="Arial"/>
                <w:bCs/>
                <w:sz w:val="28"/>
                <w:szCs w:val="28"/>
                <w:lang w:val="en-US" w:eastAsia="zh-CN"/>
              </w:rPr>
            </w:pPr>
            <w:r>
              <w:rPr>
                <w:rFonts w:hint="eastAsia" w:ascii="宋体" w:hAnsi="宋体" w:cs="Arial"/>
                <w:bCs/>
                <w:sz w:val="28"/>
                <w:szCs w:val="28"/>
                <w:lang w:val="en-US" w:eastAsia="zh-CN"/>
              </w:rPr>
              <w:t xml:space="preserve">        界首市高科创新创业有限公司</w:t>
            </w:r>
          </w:p>
          <w:p>
            <w:pPr>
              <w:pStyle w:val="2"/>
              <w:rPr>
                <w:rFonts w:hint="eastAsia"/>
                <w:lang w:eastAsia="zh-CN"/>
              </w:rPr>
            </w:pPr>
          </w:p>
          <w:p>
            <w:pPr>
              <w:shd w:val="clear" w:color="auto" w:fill="FFFFFF"/>
              <w:spacing w:line="560" w:lineRule="exact"/>
              <w:rPr>
                <w:rFonts w:ascii="宋体" w:hAnsi="宋体" w:cs="宋体"/>
                <w:color w:val="000000"/>
                <w:sz w:val="32"/>
                <w:szCs w:val="32"/>
              </w:rPr>
            </w:pPr>
            <w:r>
              <w:rPr>
                <w:rFonts w:hint="eastAsia" w:ascii="宋体" w:hAnsi="宋体" w:cs="Arial"/>
                <w:sz w:val="28"/>
                <w:szCs w:val="28"/>
              </w:rPr>
              <w:t>联系人：</w:t>
            </w:r>
            <w:r>
              <w:rPr>
                <w:rFonts w:hint="eastAsia" w:ascii="宋体" w:hAnsi="宋体" w:cs="Arial"/>
                <w:sz w:val="28"/>
                <w:szCs w:val="28"/>
                <w:lang w:val="en-US" w:eastAsia="zh-CN"/>
              </w:rPr>
              <w:t xml:space="preserve"> 于先生</w:t>
            </w:r>
            <w:r>
              <w:rPr>
                <w:rFonts w:hint="eastAsia" w:ascii="宋体" w:hAnsi="宋体" w:cs="Arial"/>
                <w:sz w:val="28"/>
                <w:szCs w:val="28"/>
              </w:rPr>
              <w:t xml:space="preserve"> </w:t>
            </w:r>
            <w:r>
              <w:rPr>
                <w:rFonts w:ascii="仿宋_GB2312" w:hAnsi="宋体" w:eastAsia="仿宋_GB2312" w:cs="宋体"/>
                <w:color w:val="000000"/>
                <w:sz w:val="32"/>
                <w:szCs w:val="32"/>
              </w:rPr>
              <w:t xml:space="preserve">                            </w:t>
            </w:r>
          </w:p>
          <w:p>
            <w:pPr>
              <w:autoSpaceDE w:val="0"/>
              <w:autoSpaceDN w:val="0"/>
              <w:rPr>
                <w:rFonts w:hint="default" w:ascii="宋体" w:hAnsi="宋体" w:cs="Arial"/>
                <w:sz w:val="28"/>
                <w:szCs w:val="28"/>
                <w:lang w:val="en-US"/>
              </w:rPr>
            </w:pPr>
            <w:r>
              <w:rPr>
                <w:rFonts w:hint="eastAsia" w:ascii="宋体" w:hAnsi="宋体" w:cs="Arial"/>
                <w:sz w:val="28"/>
                <w:szCs w:val="28"/>
              </w:rPr>
              <w:t>电话：</w:t>
            </w:r>
            <w:r>
              <w:rPr>
                <w:rFonts w:hint="eastAsia" w:ascii="宋体" w:hAnsi="宋体" w:cs="Arial"/>
                <w:sz w:val="28"/>
                <w:szCs w:val="28"/>
                <w:lang w:val="en-US" w:eastAsia="zh-CN"/>
              </w:rPr>
              <w:t>15551351899</w:t>
            </w:r>
          </w:p>
          <w:p>
            <w:pPr>
              <w:autoSpaceDE w:val="0"/>
              <w:autoSpaceDN w:val="0"/>
              <w:jc w:val="center"/>
              <w:rPr>
                <w:rFonts w:ascii="宋体" w:hAnsi="宋体" w:cs="Arial"/>
                <w:sz w:val="28"/>
                <w:szCs w:val="28"/>
              </w:rPr>
            </w:pPr>
            <w:r>
              <w:rPr>
                <w:rFonts w:ascii="宋体" w:hAnsi="宋体" w:cs="Arial"/>
                <w:sz w:val="28"/>
                <w:szCs w:val="28"/>
              </w:rPr>
              <w:t xml:space="preserve">                                        </w:t>
            </w:r>
            <w:r>
              <w:rPr>
                <w:rFonts w:hint="eastAsia" w:ascii="宋体" w:hAnsi="宋体" w:cs="Arial"/>
                <w:sz w:val="28"/>
                <w:szCs w:val="28"/>
              </w:rPr>
              <w:t xml:space="preserve">   </w:t>
            </w:r>
            <w:r>
              <w:rPr>
                <w:rFonts w:ascii="宋体" w:hAnsi="宋体" w:cs="Arial"/>
                <w:sz w:val="28"/>
                <w:szCs w:val="28"/>
              </w:rPr>
              <w:t xml:space="preserve">                    </w:t>
            </w:r>
            <w:r>
              <w:rPr>
                <w:rFonts w:hint="eastAsia" w:ascii="宋体" w:hAnsi="宋体" w:cs="Arial"/>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8481" w:type="dxa"/>
            <w:vAlign w:val="top"/>
          </w:tcPr>
          <w:p>
            <w:pPr>
              <w:autoSpaceDE w:val="0"/>
              <w:autoSpaceDN w:val="0"/>
              <w:rPr>
                <w:rFonts w:hint="eastAsia" w:ascii="宋体" w:hAnsi="宋体" w:eastAsia="微软雅黑" w:cs="Arial"/>
                <w:sz w:val="28"/>
                <w:szCs w:val="28"/>
                <w:lang w:eastAsia="zh-CN"/>
              </w:rPr>
            </w:pPr>
            <w:r>
              <w:rPr>
                <w:rFonts w:hint="eastAsia" w:ascii="宋体" w:hAnsi="宋体" w:cs="Arial"/>
                <w:sz w:val="28"/>
                <w:szCs w:val="28"/>
              </w:rPr>
              <w:t>采购代理机构：</w:t>
            </w:r>
            <w:r>
              <w:rPr>
                <w:rFonts w:hint="eastAsia" w:ascii="宋体" w:hAnsi="宋体" w:cs="Arial"/>
                <w:sz w:val="28"/>
                <w:szCs w:val="28"/>
                <w:lang w:eastAsia="zh-CN"/>
              </w:rPr>
              <w:t>安徽名振工程项目管理有限公司</w:t>
            </w:r>
          </w:p>
          <w:p>
            <w:pPr>
              <w:autoSpaceDE w:val="0"/>
              <w:autoSpaceDN w:val="0"/>
              <w:rPr>
                <w:rFonts w:ascii="宋体" w:hAnsi="宋体" w:cs="Arial"/>
                <w:sz w:val="28"/>
                <w:szCs w:val="28"/>
              </w:rPr>
            </w:pPr>
            <w:r>
              <w:rPr>
                <w:rFonts w:hint="eastAsia" w:ascii="宋体" w:hAnsi="宋体" w:cs="Arial"/>
                <w:sz w:val="28"/>
                <w:szCs w:val="28"/>
              </w:rPr>
              <w:t>联 系 人：</w:t>
            </w:r>
            <w:r>
              <w:rPr>
                <w:rFonts w:hint="eastAsia" w:ascii="宋体" w:hAnsi="宋体" w:cs="Arial"/>
                <w:bCs/>
                <w:sz w:val="28"/>
                <w:szCs w:val="28"/>
              </w:rPr>
              <w:t xml:space="preserve"> 李先生</w:t>
            </w:r>
          </w:p>
          <w:p>
            <w:pPr>
              <w:autoSpaceDE w:val="0"/>
              <w:autoSpaceDN w:val="0"/>
              <w:rPr>
                <w:rFonts w:hint="default" w:ascii="宋体" w:hAnsi="宋体" w:eastAsia="微软雅黑" w:cs="Arial"/>
                <w:sz w:val="28"/>
                <w:szCs w:val="28"/>
                <w:lang w:val="en-US" w:eastAsia="zh-CN"/>
              </w:rPr>
            </w:pPr>
            <w:r>
              <w:rPr>
                <w:rFonts w:hint="eastAsia" w:ascii="宋体" w:hAnsi="宋体" w:cs="Arial"/>
                <w:sz w:val="28"/>
                <w:szCs w:val="28"/>
              </w:rPr>
              <w:t>联系电话：</w:t>
            </w:r>
            <w:r>
              <w:rPr>
                <w:rFonts w:hint="eastAsia" w:ascii="宋体" w:hAnsi="宋体" w:cs="Arial"/>
                <w:bCs/>
                <w:sz w:val="28"/>
                <w:szCs w:val="28"/>
                <w:lang w:val="en-US" w:eastAsia="zh-CN"/>
              </w:rPr>
              <w:t>18656888816</w:t>
            </w:r>
          </w:p>
          <w:p>
            <w:pPr>
              <w:autoSpaceDE w:val="0"/>
              <w:autoSpaceDN w:val="0"/>
              <w:jc w:val="center"/>
              <w:rPr>
                <w:rFonts w:ascii="宋体" w:hAnsi="宋体" w:cs="Arial"/>
                <w:sz w:val="28"/>
                <w:szCs w:val="28"/>
              </w:rPr>
            </w:pPr>
            <w:r>
              <w:rPr>
                <w:rFonts w:ascii="宋体" w:hAnsi="宋体" w:cs="Arial"/>
                <w:sz w:val="28"/>
                <w:szCs w:val="28"/>
              </w:rPr>
              <w:t xml:space="preserve">                                         </w:t>
            </w:r>
            <w:r>
              <w:rPr>
                <w:rFonts w:hint="eastAsia" w:ascii="宋体" w:hAnsi="宋体" w:cs="Arial"/>
                <w:sz w:val="28"/>
                <w:szCs w:val="28"/>
              </w:rPr>
              <w:t xml:space="preserve">   </w:t>
            </w:r>
            <w:r>
              <w:rPr>
                <w:rFonts w:ascii="宋体" w:hAnsi="宋体" w:cs="Arial"/>
                <w:sz w:val="28"/>
                <w:szCs w:val="28"/>
              </w:rPr>
              <w:t>（</w:t>
            </w:r>
            <w:r>
              <w:rPr>
                <w:rFonts w:hint="eastAsia" w:ascii="宋体" w:hAnsi="宋体" w:cs="Arial"/>
                <w:sz w:val="28"/>
                <w:szCs w:val="28"/>
              </w:rPr>
              <w:t>单位盖章</w:t>
            </w:r>
            <w:r>
              <w:rPr>
                <w:rFonts w:ascii="宋体" w:hAnsi="宋体" w:cs="Arial"/>
                <w:sz w:val="28"/>
                <w:szCs w:val="28"/>
              </w:rPr>
              <w:t xml:space="preserve">）              </w:t>
            </w:r>
            <w:r>
              <w:rPr>
                <w:rFonts w:hint="eastAsia" w:ascii="宋体" w:hAnsi="宋体" w:cs="Arial"/>
                <w:sz w:val="28"/>
                <w:szCs w:val="28"/>
              </w:rPr>
              <w:t xml:space="preserve">                </w:t>
            </w:r>
          </w:p>
          <w:p>
            <w:pPr>
              <w:autoSpaceDE w:val="0"/>
              <w:autoSpaceDN w:val="0"/>
              <w:jc w:val="right"/>
              <w:rPr>
                <w:rFonts w:ascii="宋体" w:hAnsi="宋体" w:cs="Arial"/>
                <w:sz w:val="28"/>
                <w:szCs w:val="28"/>
              </w:rPr>
            </w:pPr>
            <w:r>
              <w:rPr>
                <w:rFonts w:hint="eastAsia" w:ascii="宋体" w:hAnsi="宋体" w:cs="Arial"/>
                <w:sz w:val="28"/>
                <w:szCs w:val="28"/>
              </w:rPr>
              <w:t xml:space="preserve">                            </w:t>
            </w:r>
            <w:r>
              <w:rPr>
                <w:rFonts w:hint="eastAsia" w:ascii="宋体" w:hAnsi="宋体" w:cs="Arial"/>
                <w:bCs/>
                <w:sz w:val="28"/>
                <w:szCs w:val="28"/>
                <w:u w:val="single"/>
              </w:rPr>
              <w:t xml:space="preserve"> </w:t>
            </w:r>
            <w:r>
              <w:rPr>
                <w:rFonts w:hint="eastAsia" w:ascii="宋体" w:hAnsi="宋体" w:cs="Arial"/>
                <w:bCs/>
                <w:sz w:val="28"/>
                <w:szCs w:val="28"/>
                <w:u w:val="single"/>
                <w:lang w:eastAsia="zh-CN"/>
              </w:rPr>
              <w:t>2020</w:t>
            </w:r>
            <w:r>
              <w:rPr>
                <w:rFonts w:hint="eastAsia" w:ascii="宋体" w:hAnsi="宋体" w:cs="Arial"/>
                <w:bCs/>
                <w:sz w:val="28"/>
                <w:szCs w:val="28"/>
                <w:u w:val="single"/>
              </w:rPr>
              <w:t xml:space="preserve"> </w:t>
            </w:r>
            <w:r>
              <w:rPr>
                <w:rFonts w:hint="eastAsia" w:ascii="宋体" w:hAnsi="宋体" w:cs="Arial"/>
                <w:sz w:val="28"/>
                <w:szCs w:val="28"/>
              </w:rPr>
              <w:t>年</w:t>
            </w:r>
            <w:r>
              <w:rPr>
                <w:rFonts w:hint="eastAsia" w:ascii="宋体" w:hAnsi="宋体" w:cs="Arial"/>
                <w:bCs/>
                <w:sz w:val="28"/>
                <w:szCs w:val="28"/>
                <w:u w:val="single"/>
                <w:lang w:val="en-US" w:eastAsia="zh-CN"/>
              </w:rPr>
              <w:t>5</w:t>
            </w:r>
            <w:r>
              <w:rPr>
                <w:rFonts w:hint="eastAsia" w:ascii="宋体" w:hAnsi="宋体" w:cs="Arial"/>
                <w:sz w:val="28"/>
                <w:szCs w:val="28"/>
              </w:rPr>
              <w:t>月</w:t>
            </w:r>
            <w:r>
              <w:rPr>
                <w:rFonts w:hint="eastAsia" w:ascii="宋体" w:hAnsi="宋体" w:cs="Arial"/>
                <w:bCs/>
                <w:sz w:val="28"/>
                <w:szCs w:val="28"/>
                <w:u w:val="single"/>
                <w:lang w:val="en-US" w:eastAsia="zh-CN"/>
              </w:rPr>
              <w:t>7</w:t>
            </w:r>
            <w:r>
              <w:rPr>
                <w:rFonts w:hint="eastAsia" w:ascii="宋体" w:hAnsi="宋体" w:cs="Arial"/>
                <w:sz w:val="28"/>
                <w:szCs w:val="28"/>
              </w:rPr>
              <w:t>日</w:t>
            </w:r>
          </w:p>
        </w:tc>
      </w:tr>
    </w:tbl>
    <w:p>
      <w:pPr>
        <w:pStyle w:val="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24716A"/>
    <w:multiLevelType w:val="singleLevel"/>
    <w:tmpl w:val="AD24716A"/>
    <w:lvl w:ilvl="0" w:tentative="0">
      <w:start w:val="1"/>
      <w:numFmt w:val="decimal"/>
      <w:lvlText w:val="%1."/>
      <w:lvlJc w:val="left"/>
      <w:pPr>
        <w:tabs>
          <w:tab w:val="left" w:pos="312"/>
        </w:tabs>
      </w:pPr>
    </w:lvl>
  </w:abstractNum>
  <w:abstractNum w:abstractNumId="1">
    <w:nsid w:val="33D3BFDE"/>
    <w:multiLevelType w:val="singleLevel"/>
    <w:tmpl w:val="33D3BFDE"/>
    <w:lvl w:ilvl="0" w:tentative="0">
      <w:start w:val="2"/>
      <w:numFmt w:val="chineseCounting"/>
      <w:suff w:val="nothing"/>
      <w:lvlText w:val="（%1）"/>
      <w:lvlJc w:val="left"/>
      <w:rPr>
        <w:rFonts w:hint="eastAsia"/>
      </w:rPr>
    </w:lvl>
  </w:abstractNum>
  <w:abstractNum w:abstractNumId="2">
    <w:nsid w:val="6EC4060D"/>
    <w:multiLevelType w:val="singleLevel"/>
    <w:tmpl w:val="6EC4060D"/>
    <w:lvl w:ilvl="0" w:tentative="0">
      <w:start w:val="4"/>
      <w:numFmt w:val="decimal"/>
      <w:suff w:val="nothing"/>
      <w:lvlText w:val="%1、"/>
      <w:lvlJc w:val="left"/>
    </w:lvl>
  </w:abstractNum>
  <w:abstractNum w:abstractNumId="3">
    <w:nsid w:val="7D487017"/>
    <w:multiLevelType w:val="singleLevel"/>
    <w:tmpl w:val="7D487017"/>
    <w:lvl w:ilvl="0" w:tentative="0">
      <w:start w:val="1"/>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F2"/>
    <w:rsid w:val="00174240"/>
    <w:rsid w:val="005355F2"/>
    <w:rsid w:val="00C83419"/>
    <w:rsid w:val="00E7735F"/>
    <w:rsid w:val="00F17246"/>
    <w:rsid w:val="0121138F"/>
    <w:rsid w:val="058D3DE1"/>
    <w:rsid w:val="0CD45D4A"/>
    <w:rsid w:val="1CCA1D1C"/>
    <w:rsid w:val="1EED56DB"/>
    <w:rsid w:val="2BDF77D8"/>
    <w:rsid w:val="2CE112C5"/>
    <w:rsid w:val="382C4318"/>
    <w:rsid w:val="45197B35"/>
    <w:rsid w:val="4EAC2746"/>
    <w:rsid w:val="54343C3C"/>
    <w:rsid w:val="54D35AC4"/>
    <w:rsid w:val="574A45C2"/>
    <w:rsid w:val="5FD0548A"/>
    <w:rsid w:val="61FF0C42"/>
    <w:rsid w:val="633D2898"/>
    <w:rsid w:val="6B6667B2"/>
    <w:rsid w:val="6CEB761E"/>
    <w:rsid w:val="7BC2579D"/>
    <w:rsid w:val="7D852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4"/>
    <w:unhideWhenUsed/>
    <w:qFormat/>
    <w:uiPriority w:val="99"/>
    <w:pPr>
      <w:widowControl w:val="0"/>
      <w:adjustRightInd/>
      <w:snapToGrid/>
      <w:spacing w:after="0"/>
      <w:ind w:left="0" w:leftChars="0" w:firstLine="420" w:firstLineChars="200"/>
      <w:jc w:val="both"/>
    </w:pPr>
    <w:rPr>
      <w:rFonts w:ascii="Times New Roman" w:hAnsi="Times New Roman" w:eastAsia="仿宋_GB2312"/>
      <w:kern w:val="2"/>
      <w:sz w:val="28"/>
      <w:szCs w:val="20"/>
    </w:rPr>
  </w:style>
  <w:style w:type="paragraph" w:styleId="3">
    <w:name w:val="Body Text Indent"/>
    <w:basedOn w:val="1"/>
    <w:next w:val="4"/>
    <w:link w:val="13"/>
    <w:semiHidden/>
    <w:unhideWhenUsed/>
    <w:qFormat/>
    <w:uiPriority w:val="99"/>
    <w:pPr>
      <w:spacing w:after="120"/>
      <w:ind w:left="420" w:leftChars="200"/>
    </w:pPr>
  </w:style>
  <w:style w:type="paragraph" w:styleId="4">
    <w:name w:val="envelope return"/>
    <w:basedOn w:val="1"/>
    <w:qFormat/>
    <w:uiPriority w:val="99"/>
    <w:pPr>
      <w:snapToGrid w:val="0"/>
    </w:pPr>
    <w:rPr>
      <w:rFonts w:ascii="Arial" w:hAnsi="Arial"/>
    </w:rPr>
  </w:style>
  <w:style w:type="paragraph" w:styleId="5">
    <w:name w:val="Plain Text"/>
    <w:basedOn w:val="1"/>
    <w:qFormat/>
    <w:uiPriority w:val="0"/>
    <w:rPr>
      <w:rFonts w:ascii="宋体" w:hAnsi="Courier New" w:eastAsia="宋体" w:cs="Times New Roman"/>
    </w:rPr>
  </w:style>
  <w:style w:type="paragraph" w:styleId="6">
    <w:name w:val="Date"/>
    <w:basedOn w:val="1"/>
    <w:next w:val="1"/>
    <w:link w:val="15"/>
    <w:semiHidden/>
    <w:unhideWhenUsed/>
    <w:qFormat/>
    <w:uiPriority w:val="99"/>
    <w:pPr>
      <w:ind w:left="100" w:leftChars="2500"/>
    </w:pPr>
  </w:style>
  <w:style w:type="paragraph" w:styleId="7">
    <w:name w:val="Body Text Indent 2"/>
    <w:basedOn w:val="1"/>
    <w:unhideWhenUsed/>
    <w:qFormat/>
    <w:uiPriority w:val="99"/>
    <w:pPr>
      <w:spacing w:after="120" w:afterLines="0" w:line="480" w:lineRule="auto"/>
      <w:ind w:left="200" w:leftChars="200"/>
    </w:pPr>
  </w:style>
  <w:style w:type="paragraph" w:styleId="8">
    <w:name w:val="Normal (Web)"/>
    <w:basedOn w:val="1"/>
    <w:unhideWhenUsed/>
    <w:qFormat/>
    <w:uiPriority w:val="99"/>
    <w:pPr>
      <w:adjustRightInd/>
      <w:snapToGrid/>
      <w:spacing w:before="100" w:beforeAutospacing="1" w:after="100" w:afterAutospacing="1"/>
    </w:pPr>
    <w:rPr>
      <w:rFonts w:ascii="宋体" w:hAnsi="宋体" w:cs="宋体"/>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列出段落1"/>
    <w:basedOn w:val="1"/>
    <w:qFormat/>
    <w:uiPriority w:val="34"/>
    <w:pPr>
      <w:widowControl w:val="0"/>
      <w:adjustRightInd/>
      <w:snapToGrid/>
      <w:spacing w:after="0"/>
      <w:ind w:firstLine="420" w:firstLineChars="200"/>
      <w:jc w:val="both"/>
    </w:pPr>
    <w:rPr>
      <w:rFonts w:ascii="Times New Roman" w:hAnsi="Times New Roman"/>
      <w:kern w:val="2"/>
      <w:sz w:val="21"/>
      <w:szCs w:val="24"/>
    </w:rPr>
  </w:style>
  <w:style w:type="character" w:customStyle="1" w:styleId="13">
    <w:name w:val="正文文本缩进 Char"/>
    <w:basedOn w:val="11"/>
    <w:link w:val="3"/>
    <w:semiHidden/>
    <w:qFormat/>
    <w:uiPriority w:val="99"/>
    <w:rPr>
      <w:rFonts w:ascii="Tahoma" w:hAnsi="Tahoma"/>
      <w:sz w:val="22"/>
      <w:szCs w:val="22"/>
    </w:rPr>
  </w:style>
  <w:style w:type="character" w:customStyle="1" w:styleId="14">
    <w:name w:val="正文首行缩进 2 Char"/>
    <w:basedOn w:val="13"/>
    <w:link w:val="2"/>
    <w:qFormat/>
    <w:uiPriority w:val="99"/>
    <w:rPr>
      <w:rFonts w:eastAsia="仿宋_GB2312"/>
      <w:kern w:val="2"/>
      <w:sz w:val="28"/>
    </w:rPr>
  </w:style>
  <w:style w:type="character" w:customStyle="1" w:styleId="15">
    <w:name w:val="日期 Char"/>
    <w:basedOn w:val="11"/>
    <w:link w:val="6"/>
    <w:semiHidden/>
    <w:qFormat/>
    <w:uiPriority w:val="99"/>
    <w:rPr>
      <w:rFonts w:ascii="Tahoma" w:hAnsi="Tahoma"/>
      <w:sz w:val="22"/>
      <w:szCs w:val="22"/>
    </w:rPr>
  </w:style>
  <w:style w:type="paragraph" w:customStyle="1" w:styleId="16">
    <w:name w:val="p15"/>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384</Words>
  <Characters>2189</Characters>
  <Lines>18</Lines>
  <Paragraphs>5</Paragraphs>
  <TotalTime>1</TotalTime>
  <ScaleCrop>false</ScaleCrop>
  <LinksUpToDate>false</LinksUpToDate>
  <CharactersWithSpaces>2568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2019-12-05T08:44:00Z</dcterms:created>
  <dc:creator>Administrator</dc:creator>
  <cp:lastModifiedBy>于露</cp:lastModifiedBy>
  <cp:lastPrinted>2020-05-07T01:04:34Z</cp:lastPrinted>
  <dcterms:modified xsi:type="dcterms:W3CDTF">2020-05-07T01:22:24Z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